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2" w:rsidRPr="00E47632" w:rsidRDefault="00E47632" w:rsidP="00FE31FC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47632">
        <w:rPr>
          <w:rFonts w:ascii="Segoe UI" w:hAnsi="Segoe UI" w:cs="Segoe UI"/>
          <w:b/>
          <w:sz w:val="32"/>
          <w:szCs w:val="32"/>
        </w:rPr>
        <w:t>ПРЕСС-РЕЛИЗ</w:t>
      </w:r>
    </w:p>
    <w:p w:rsidR="00FE31FC" w:rsidRDefault="00FE31FC" w:rsidP="00FE31F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FE31FC">
        <w:rPr>
          <w:rFonts w:ascii="Segoe UI" w:hAnsi="Segoe UI" w:cs="Segoe UI"/>
          <w:sz w:val="32"/>
          <w:szCs w:val="32"/>
        </w:rPr>
        <w:t>Как</w:t>
      </w:r>
      <w:r w:rsidR="006E6F08" w:rsidRPr="00FE31FC">
        <w:rPr>
          <w:rFonts w:ascii="Segoe UI" w:hAnsi="Segoe UI" w:cs="Segoe UI"/>
          <w:sz w:val="32"/>
          <w:szCs w:val="32"/>
        </w:rPr>
        <w:t xml:space="preserve"> оформить в собственность бесхозную землю</w:t>
      </w:r>
    </w:p>
    <w:p w:rsidR="00FE31FC" w:rsidRPr="00FE31FC" w:rsidRDefault="00FE31FC" w:rsidP="00FE31FC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FE31FC" w:rsidRDefault="00FE31FC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</w:t>
      </w:r>
      <w:r w:rsidR="006E6F08" w:rsidRPr="00FE31FC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а</w:t>
      </w:r>
      <w:r w:rsidR="006E6F08" w:rsidRPr="00FE31F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Воронежской области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 напоминает, даже если земельный участок выглядит бесхозным - это не значит, что собственника у него нет. Он может принадлежать как физическому лицу, так и, </w:t>
      </w:r>
      <w:r>
        <w:rPr>
          <w:rFonts w:ascii="Segoe UI" w:hAnsi="Segoe UI" w:cs="Segoe UI"/>
          <w:sz w:val="24"/>
          <w:szCs w:val="24"/>
        </w:rPr>
        <w:t>например</w:t>
      </w:r>
      <w:r w:rsidR="006E6F08" w:rsidRPr="00FE31FC">
        <w:rPr>
          <w:rFonts w:ascii="Segoe UI" w:hAnsi="Segoe UI" w:cs="Segoe UI"/>
          <w:sz w:val="24"/>
          <w:szCs w:val="24"/>
        </w:rPr>
        <w:t>, муниципалитету.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Если </w:t>
      </w:r>
      <w:r w:rsidR="00FE31FC">
        <w:rPr>
          <w:rFonts w:ascii="Segoe UI" w:hAnsi="Segoe UI" w:cs="Segoe UI"/>
          <w:sz w:val="24"/>
          <w:szCs w:val="24"/>
        </w:rPr>
        <w:t>вы</w:t>
      </w:r>
      <w:r w:rsidRPr="00FE31FC">
        <w:rPr>
          <w:rFonts w:ascii="Segoe UI" w:hAnsi="Segoe UI" w:cs="Segoe UI"/>
          <w:sz w:val="24"/>
          <w:szCs w:val="24"/>
        </w:rPr>
        <w:t xml:space="preserve"> решил</w:t>
      </w:r>
      <w:r w:rsidR="00FE31FC">
        <w:rPr>
          <w:rFonts w:ascii="Segoe UI" w:hAnsi="Segoe UI" w:cs="Segoe UI"/>
          <w:sz w:val="24"/>
          <w:szCs w:val="24"/>
        </w:rPr>
        <w:t>и</w:t>
      </w:r>
      <w:r w:rsidRPr="00FE31FC">
        <w:rPr>
          <w:rFonts w:ascii="Segoe UI" w:hAnsi="Segoe UI" w:cs="Segoe UI"/>
          <w:sz w:val="24"/>
          <w:szCs w:val="24"/>
        </w:rPr>
        <w:t xml:space="preserve"> расширить собственные земельные владения за счёт присоединения примыкающих </w:t>
      </w:r>
      <w:r w:rsidR="00E47632">
        <w:rPr>
          <w:rFonts w:ascii="Segoe UI" w:hAnsi="Segoe UI" w:cs="Segoe UI"/>
          <w:sz w:val="24"/>
          <w:szCs w:val="24"/>
        </w:rPr>
        <w:t>заброшенных</w:t>
      </w:r>
      <w:r w:rsidRPr="00FE31FC">
        <w:rPr>
          <w:rFonts w:ascii="Segoe UI" w:hAnsi="Segoe UI" w:cs="Segoe UI"/>
          <w:sz w:val="24"/>
          <w:szCs w:val="24"/>
        </w:rPr>
        <w:t xml:space="preserve"> земель, </w:t>
      </w:r>
      <w:r w:rsidR="00FE31FC">
        <w:rPr>
          <w:rFonts w:ascii="Segoe UI" w:hAnsi="Segoe UI" w:cs="Segoe UI"/>
          <w:sz w:val="24"/>
          <w:szCs w:val="24"/>
        </w:rPr>
        <w:t>вам</w:t>
      </w:r>
      <w:r w:rsidRPr="00FE31FC">
        <w:rPr>
          <w:rFonts w:ascii="Segoe UI" w:hAnsi="Segoe UI" w:cs="Segoe UI"/>
          <w:sz w:val="24"/>
          <w:szCs w:val="24"/>
        </w:rPr>
        <w:t xml:space="preserve"> </w:t>
      </w:r>
      <w:r w:rsidR="00E47632">
        <w:rPr>
          <w:rFonts w:ascii="Segoe UI" w:hAnsi="Segoe UI" w:cs="Segoe UI"/>
          <w:sz w:val="24"/>
          <w:szCs w:val="24"/>
        </w:rPr>
        <w:t>необходимо</w:t>
      </w:r>
      <w:r w:rsidRPr="00FE31FC">
        <w:rPr>
          <w:rFonts w:ascii="Segoe UI" w:hAnsi="Segoe UI" w:cs="Segoe UI"/>
          <w:sz w:val="24"/>
          <w:szCs w:val="24"/>
        </w:rPr>
        <w:t xml:space="preserve"> найти собственника «</w:t>
      </w:r>
      <w:r w:rsidR="007D4ACA">
        <w:rPr>
          <w:rFonts w:ascii="Segoe UI" w:hAnsi="Segoe UI" w:cs="Segoe UI"/>
          <w:sz w:val="24"/>
          <w:szCs w:val="24"/>
        </w:rPr>
        <w:t>свободной</w:t>
      </w:r>
      <w:r w:rsidRPr="00FE31FC">
        <w:rPr>
          <w:rFonts w:ascii="Segoe UI" w:hAnsi="Segoe UI" w:cs="Segoe UI"/>
          <w:sz w:val="24"/>
          <w:szCs w:val="24"/>
        </w:rPr>
        <w:t>» земли, заключить с ним до</w:t>
      </w:r>
      <w:r w:rsidR="00E47632">
        <w:rPr>
          <w:rFonts w:ascii="Segoe UI" w:hAnsi="Segoe UI" w:cs="Segoe UI"/>
          <w:sz w:val="24"/>
          <w:szCs w:val="24"/>
        </w:rPr>
        <w:t>говор купли-продажи либо аренды</w:t>
      </w:r>
      <w:r w:rsidRPr="00FE31FC">
        <w:rPr>
          <w:rFonts w:ascii="Segoe UI" w:hAnsi="Segoe UI" w:cs="Segoe UI"/>
          <w:sz w:val="24"/>
          <w:szCs w:val="24"/>
        </w:rPr>
        <w:t xml:space="preserve"> и зарегистрировать право собственности.</w:t>
      </w:r>
    </w:p>
    <w:p w:rsidR="00E47632" w:rsidRDefault="007D4ACA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6E6F08" w:rsidRPr="00FE31FC">
        <w:rPr>
          <w:rFonts w:ascii="Segoe UI" w:hAnsi="Segoe UI" w:cs="Segoe UI"/>
          <w:sz w:val="24"/>
          <w:szCs w:val="24"/>
        </w:rPr>
        <w:t>динственным способом получения достоверной информации является запрос сведений, содержащихся в Едином государственном рее</w:t>
      </w:r>
      <w:r>
        <w:rPr>
          <w:rFonts w:ascii="Segoe UI" w:hAnsi="Segoe UI" w:cs="Segoe UI"/>
          <w:sz w:val="24"/>
          <w:szCs w:val="24"/>
        </w:rPr>
        <w:t>стре недвижимости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. Такие сведения предоставляются в виде выписки из </w:t>
      </w:r>
      <w:r>
        <w:rPr>
          <w:rFonts w:ascii="Segoe UI" w:hAnsi="Segoe UI" w:cs="Segoe UI"/>
          <w:sz w:val="24"/>
          <w:szCs w:val="24"/>
        </w:rPr>
        <w:t>Реестра недвижимости</w:t>
      </w:r>
      <w:r w:rsidR="006E6F08" w:rsidRPr="00FE31FC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(для обращения потребуется точный адрес объекта </w:t>
      </w:r>
      <w:r w:rsidR="00E47632">
        <w:rPr>
          <w:rFonts w:ascii="Segoe UI" w:hAnsi="Segoe UI" w:cs="Segoe UI"/>
          <w:sz w:val="24"/>
          <w:szCs w:val="24"/>
        </w:rPr>
        <w:t>недвижимости).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Выписка из </w:t>
      </w:r>
      <w:r w:rsidR="007D4ACA">
        <w:rPr>
          <w:rFonts w:ascii="Segoe UI" w:hAnsi="Segoe UI" w:cs="Segoe UI"/>
          <w:sz w:val="24"/>
          <w:szCs w:val="24"/>
        </w:rPr>
        <w:t>Реестра недвижимости</w:t>
      </w:r>
      <w:r w:rsidRPr="00FE31FC">
        <w:rPr>
          <w:rFonts w:ascii="Segoe UI" w:hAnsi="Segoe UI" w:cs="Segoe UI"/>
          <w:sz w:val="24"/>
          <w:szCs w:val="24"/>
        </w:rPr>
        <w:t xml:space="preserve">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Запросить выписку из </w:t>
      </w:r>
      <w:r w:rsidR="007D4ACA">
        <w:rPr>
          <w:rFonts w:ascii="Segoe UI" w:hAnsi="Segoe UI" w:cs="Segoe UI"/>
          <w:sz w:val="24"/>
          <w:szCs w:val="24"/>
        </w:rPr>
        <w:t>Реестра недвижимости</w:t>
      </w:r>
      <w:r w:rsidRPr="00FE31FC">
        <w:rPr>
          <w:rFonts w:ascii="Segoe UI" w:hAnsi="Segoe UI" w:cs="Segoe UI"/>
          <w:sz w:val="24"/>
          <w:szCs w:val="24"/>
        </w:rPr>
        <w:t xml:space="preserve"> можно обратившись в офис МФЦ или через официальный сайт Росреестра. Уточнить адрес интересующего участка или его кадастровый номер можно </w:t>
      </w:r>
      <w:r w:rsidR="00E47632">
        <w:rPr>
          <w:rFonts w:ascii="Segoe UI" w:hAnsi="Segoe UI" w:cs="Segoe UI"/>
          <w:sz w:val="24"/>
          <w:szCs w:val="24"/>
        </w:rPr>
        <w:t xml:space="preserve">и </w:t>
      </w:r>
      <w:r w:rsidRPr="00FE31FC">
        <w:rPr>
          <w:rFonts w:ascii="Segoe UI" w:hAnsi="Segoe UI" w:cs="Segoe UI"/>
          <w:sz w:val="24"/>
          <w:szCs w:val="24"/>
        </w:rPr>
        <w:t>на Публичной кадастровой карте (</w:t>
      </w:r>
      <w:hyperlink r:id="rId4" w:tgtFrame="_blank" w:history="1">
        <w:r w:rsidRPr="00FE31FC">
          <w:rPr>
            <w:rStyle w:val="a3"/>
            <w:rFonts w:ascii="Segoe UI" w:hAnsi="Segoe UI" w:cs="Segoe UI"/>
            <w:sz w:val="24"/>
            <w:szCs w:val="24"/>
          </w:rPr>
          <w:t>https://pkk5.rosreestr.ru/</w:t>
        </w:r>
      </w:hyperlink>
      <w:r w:rsidRPr="00FE31FC">
        <w:rPr>
          <w:rFonts w:ascii="Segoe UI" w:hAnsi="Segoe UI" w:cs="Segoe UI"/>
          <w:sz w:val="24"/>
          <w:szCs w:val="24"/>
        </w:rPr>
        <w:t>).</w:t>
      </w:r>
    </w:p>
    <w:p w:rsidR="007D4ACA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 xml:space="preserve">Если интересующий участок является собственностью муниципалитета, необходимо обратиться в орган местного самоуправления с </w:t>
      </w:r>
      <w:proofErr w:type="gramStart"/>
      <w:r w:rsidRPr="00FE31FC">
        <w:rPr>
          <w:rFonts w:ascii="Segoe UI" w:hAnsi="Segoe UI" w:cs="Segoe UI"/>
          <w:sz w:val="24"/>
          <w:szCs w:val="24"/>
        </w:rPr>
        <w:t>заявлением</w:t>
      </w:r>
      <w:proofErr w:type="gramEnd"/>
      <w:r w:rsidRPr="00FE31FC">
        <w:rPr>
          <w:rFonts w:ascii="Segoe UI" w:hAnsi="Segoe UI" w:cs="Segoe UI"/>
          <w:sz w:val="24"/>
          <w:szCs w:val="24"/>
        </w:rPr>
        <w:t xml:space="preserve"> на право пользования данным земельным участком и выделения его в частную собственность.</w:t>
      </w:r>
    </w:p>
    <w:p w:rsidR="006E175C" w:rsidRDefault="006E6F08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E31FC">
        <w:rPr>
          <w:rFonts w:ascii="Segoe UI" w:hAnsi="Segoe UI" w:cs="Segoe UI"/>
          <w:sz w:val="24"/>
          <w:szCs w:val="24"/>
        </w:rPr>
        <w:t>Если участок бесхозной земли имеет соседствующие границы с участком заявителя, то его заявление имеет преимущественное право на рассмотрение.</w:t>
      </w:r>
    </w:p>
    <w:p w:rsidR="00E47632" w:rsidRDefault="00E47632" w:rsidP="00E4763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47632" w:rsidRPr="00905649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47632" w:rsidRPr="00252978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47632" w:rsidRPr="00E47632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47632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47632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47632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4763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47632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47632" w:rsidRPr="00E47632" w:rsidRDefault="00E47632" w:rsidP="00E4763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47632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47632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47632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47632">
        <w:rPr>
          <w:rFonts w:ascii="Segoe UI" w:hAnsi="Segoe UI" w:cs="Segoe UI"/>
          <w:sz w:val="18"/>
          <w:szCs w:val="18"/>
          <w:lang w:val="en-US"/>
        </w:rPr>
        <w:t>_36</w:t>
      </w:r>
    </w:p>
    <w:p w:rsidR="00E47632" w:rsidRPr="00E47632" w:rsidRDefault="00E47632" w:rsidP="00FE31FC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E47632" w:rsidRPr="00E47632" w:rsidSect="00FE31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08"/>
    <w:rsid w:val="0030420C"/>
    <w:rsid w:val="00614544"/>
    <w:rsid w:val="006E6F08"/>
    <w:rsid w:val="00796763"/>
    <w:rsid w:val="007D4ACA"/>
    <w:rsid w:val="008039C9"/>
    <w:rsid w:val="009E1F5B"/>
    <w:rsid w:val="00CD4D4D"/>
    <w:rsid w:val="00E47632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kk5.rosreestr.ru%2F&amp;post=-105782402_6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2019-03-05T06:29:00Z</cp:lastPrinted>
  <dcterms:created xsi:type="dcterms:W3CDTF">2018-11-19T08:50:00Z</dcterms:created>
  <dcterms:modified xsi:type="dcterms:W3CDTF">2019-03-05T06:29:00Z</dcterms:modified>
</cp:coreProperties>
</file>