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F0" w:rsidRDefault="00C778F0" w:rsidP="00BE684F">
      <w:pPr>
        <w:spacing w:after="0" w:line="240" w:lineRule="auto"/>
        <w:ind w:firstLine="142"/>
        <w:jc w:val="center"/>
        <w:rPr>
          <w:rFonts w:ascii="Times New Roman" w:hAnsi="Times New Roman"/>
          <w:b/>
          <w:sz w:val="28"/>
          <w:szCs w:val="28"/>
          <w:lang w:eastAsia="ru-RU"/>
        </w:rPr>
      </w:pPr>
    </w:p>
    <w:p w:rsidR="00C778F0" w:rsidRPr="002D54E5" w:rsidRDefault="00C778F0" w:rsidP="00BE684F">
      <w:pPr>
        <w:spacing w:after="0" w:line="240" w:lineRule="auto"/>
        <w:ind w:firstLine="142"/>
        <w:jc w:val="center"/>
        <w:rPr>
          <w:rFonts w:ascii="Times New Roman" w:hAnsi="Times New Roman"/>
          <w:b/>
          <w:sz w:val="28"/>
          <w:szCs w:val="28"/>
          <w:lang w:eastAsia="ru-RU"/>
        </w:rPr>
      </w:pPr>
      <w:r w:rsidRPr="002D54E5">
        <w:rPr>
          <w:rFonts w:ascii="Times New Roman" w:hAnsi="Times New Roman"/>
          <w:b/>
          <w:sz w:val="28"/>
          <w:szCs w:val="28"/>
          <w:lang w:eastAsia="ru-RU"/>
        </w:rPr>
        <w:t xml:space="preserve">АДМИНИСТРАЦИЯ </w:t>
      </w:r>
    </w:p>
    <w:p w:rsidR="00C778F0" w:rsidRPr="002D54E5" w:rsidRDefault="00C778F0" w:rsidP="00BE684F">
      <w:pPr>
        <w:spacing w:after="0" w:line="240" w:lineRule="auto"/>
        <w:ind w:firstLine="142"/>
        <w:jc w:val="center"/>
        <w:rPr>
          <w:rFonts w:ascii="Times New Roman" w:hAnsi="Times New Roman"/>
          <w:b/>
          <w:sz w:val="28"/>
          <w:szCs w:val="28"/>
          <w:lang w:eastAsia="ru-RU"/>
        </w:rPr>
      </w:pPr>
      <w:r>
        <w:rPr>
          <w:rFonts w:ascii="Times New Roman" w:hAnsi="Times New Roman"/>
          <w:b/>
          <w:sz w:val="28"/>
          <w:szCs w:val="28"/>
          <w:lang w:eastAsia="ru-RU"/>
        </w:rPr>
        <w:t>НИЖНЕКАРАЧАНСКОГО</w:t>
      </w:r>
      <w:r w:rsidRPr="002D54E5">
        <w:rPr>
          <w:rFonts w:ascii="Times New Roman" w:hAnsi="Times New Roman"/>
          <w:b/>
          <w:sz w:val="28"/>
          <w:szCs w:val="28"/>
          <w:lang w:eastAsia="ru-RU"/>
        </w:rPr>
        <w:t xml:space="preserve"> СЕЛЬСКОГО ПОСЕЛЕНИЯ</w:t>
      </w:r>
    </w:p>
    <w:p w:rsidR="00C778F0" w:rsidRPr="002D54E5" w:rsidRDefault="00C778F0" w:rsidP="00BE684F">
      <w:pPr>
        <w:spacing w:after="0" w:line="240" w:lineRule="auto"/>
        <w:ind w:firstLine="142"/>
        <w:jc w:val="center"/>
        <w:rPr>
          <w:rFonts w:ascii="Times New Roman" w:hAnsi="Times New Roman"/>
          <w:b/>
          <w:sz w:val="28"/>
          <w:szCs w:val="28"/>
          <w:lang w:eastAsia="ru-RU"/>
        </w:rPr>
      </w:pPr>
      <w:r w:rsidRPr="002D54E5">
        <w:rPr>
          <w:rFonts w:ascii="Times New Roman" w:hAnsi="Times New Roman"/>
          <w:b/>
          <w:sz w:val="28"/>
          <w:szCs w:val="28"/>
          <w:lang w:eastAsia="ru-RU"/>
        </w:rPr>
        <w:t>ГРИБАНОВСКОГО МУНИЦИПАЛЬНОГО  РАЙОНА</w:t>
      </w:r>
      <w:r w:rsidRPr="002D54E5">
        <w:rPr>
          <w:rFonts w:ascii="Times New Roman" w:hAnsi="Times New Roman"/>
          <w:b/>
          <w:sz w:val="28"/>
          <w:szCs w:val="28"/>
          <w:lang w:eastAsia="ru-RU"/>
        </w:rPr>
        <w:br/>
        <w:t>ВОРОНЕЖСКОЙ ОБЛАСТИ</w:t>
      </w:r>
    </w:p>
    <w:p w:rsidR="00C778F0" w:rsidRPr="002D54E5" w:rsidRDefault="00C778F0" w:rsidP="00BE684F">
      <w:pPr>
        <w:spacing w:after="0" w:line="240" w:lineRule="auto"/>
        <w:ind w:firstLine="142"/>
        <w:jc w:val="center"/>
        <w:rPr>
          <w:rFonts w:ascii="Times New Roman" w:hAnsi="Times New Roman"/>
          <w:sz w:val="28"/>
          <w:szCs w:val="28"/>
          <w:lang w:eastAsia="ru-RU"/>
        </w:rPr>
      </w:pPr>
    </w:p>
    <w:p w:rsidR="00C778F0" w:rsidRPr="002D54E5" w:rsidRDefault="00C778F0" w:rsidP="00BE684F">
      <w:pPr>
        <w:spacing w:after="0" w:line="240" w:lineRule="auto"/>
        <w:ind w:firstLine="142"/>
        <w:jc w:val="center"/>
        <w:rPr>
          <w:rFonts w:ascii="Times New Roman" w:hAnsi="Times New Roman"/>
          <w:b/>
          <w:sz w:val="28"/>
          <w:szCs w:val="28"/>
          <w:lang w:eastAsia="ru-RU"/>
        </w:rPr>
      </w:pPr>
      <w:r w:rsidRPr="002D54E5">
        <w:rPr>
          <w:rFonts w:ascii="Times New Roman" w:hAnsi="Times New Roman"/>
          <w:b/>
          <w:sz w:val="28"/>
          <w:szCs w:val="28"/>
          <w:lang w:eastAsia="ru-RU"/>
        </w:rPr>
        <w:t>П О С Т А Н О В Л Е Н И Е</w:t>
      </w:r>
    </w:p>
    <w:p w:rsidR="00C778F0" w:rsidRPr="002D54E5" w:rsidRDefault="00C778F0" w:rsidP="00BE684F">
      <w:pPr>
        <w:spacing w:after="0" w:line="240" w:lineRule="auto"/>
        <w:jc w:val="both"/>
        <w:rPr>
          <w:rFonts w:ascii="Times New Roman" w:hAnsi="Times New Roman"/>
          <w:sz w:val="28"/>
          <w:szCs w:val="28"/>
          <w:lang w:eastAsia="ru-RU"/>
        </w:rPr>
      </w:pPr>
    </w:p>
    <w:p w:rsidR="00A32F1E" w:rsidRDefault="00A32F1E" w:rsidP="00A32F1E">
      <w:pPr>
        <w:autoSpaceDE w:val="0"/>
        <w:autoSpaceDN w:val="0"/>
        <w:adjustRightInd w:val="0"/>
        <w:outlineLvl w:val="0"/>
        <w:rPr>
          <w:szCs w:val="28"/>
        </w:rPr>
      </w:pPr>
      <w:r>
        <w:rPr>
          <w:szCs w:val="28"/>
        </w:rPr>
        <w:t>от «__»_________201_ г. № ___</w:t>
      </w:r>
    </w:p>
    <w:p w:rsidR="00C778F0" w:rsidRPr="00EF4927" w:rsidRDefault="00C778F0" w:rsidP="00BE684F">
      <w:pPr>
        <w:spacing w:after="0" w:line="240" w:lineRule="auto"/>
        <w:jc w:val="both"/>
        <w:rPr>
          <w:rFonts w:ascii="Times New Roman" w:hAnsi="Times New Roman"/>
          <w:sz w:val="24"/>
          <w:szCs w:val="24"/>
          <w:lang w:eastAsia="ru-RU"/>
        </w:rPr>
      </w:pPr>
      <w:r w:rsidRPr="00EF4927">
        <w:rPr>
          <w:rFonts w:ascii="Times New Roman" w:hAnsi="Times New Roman"/>
          <w:sz w:val="24"/>
          <w:szCs w:val="24"/>
          <w:lang w:eastAsia="ru-RU"/>
        </w:rPr>
        <w:t>с. Нижний Карачан</w:t>
      </w:r>
    </w:p>
    <w:p w:rsidR="00C778F0" w:rsidRPr="00612C8E" w:rsidRDefault="00C778F0" w:rsidP="00EF4927">
      <w:pPr>
        <w:spacing w:after="0" w:line="240" w:lineRule="auto"/>
        <w:rPr>
          <w:rFonts w:ascii="Times New Roman" w:hAnsi="Times New Roman"/>
          <w:b/>
          <w:sz w:val="28"/>
          <w:szCs w:val="28"/>
          <w:lang w:eastAsia="ru-RU"/>
        </w:rPr>
      </w:pPr>
    </w:p>
    <w:p w:rsidR="00C778F0" w:rsidRPr="00EF4927" w:rsidRDefault="00C778F0" w:rsidP="00EF4927">
      <w:pPr>
        <w:tabs>
          <w:tab w:val="left" w:pos="142"/>
        </w:tabs>
        <w:spacing w:line="240" w:lineRule="auto"/>
        <w:ind w:left="142" w:right="4959" w:firstLine="567"/>
        <w:jc w:val="both"/>
        <w:rPr>
          <w:rFonts w:ascii="Times New Roman" w:hAnsi="Times New Roman"/>
          <w:sz w:val="28"/>
          <w:szCs w:val="28"/>
        </w:rPr>
      </w:pPr>
      <w:r w:rsidRPr="009567BE">
        <w:rPr>
          <w:rFonts w:ascii="Times New Roman" w:hAnsi="Times New Roman"/>
          <w:sz w:val="28"/>
          <w:szCs w:val="28"/>
        </w:rPr>
        <w:t xml:space="preserve">Об утверждении Требований к закупаемым </w:t>
      </w:r>
      <w:r>
        <w:rPr>
          <w:rFonts w:ascii="Times New Roman" w:hAnsi="Times New Roman"/>
          <w:sz w:val="28"/>
          <w:szCs w:val="28"/>
        </w:rPr>
        <w:t xml:space="preserve">администрацией </w:t>
      </w:r>
      <w:r w:rsidRPr="00B1772F">
        <w:rPr>
          <w:rFonts w:ascii="Times New Roman" w:hAnsi="Times New Roman"/>
          <w:sz w:val="28"/>
          <w:szCs w:val="28"/>
        </w:rPr>
        <w:t>Нижнекарачанского</w:t>
      </w:r>
      <w:r>
        <w:rPr>
          <w:rFonts w:ascii="Times New Roman" w:hAnsi="Times New Roman"/>
          <w:sz w:val="28"/>
          <w:szCs w:val="28"/>
        </w:rPr>
        <w:t xml:space="preserve"> сельского поселения </w:t>
      </w:r>
      <w:r w:rsidRPr="009567BE">
        <w:rPr>
          <w:rFonts w:ascii="Times New Roman" w:hAnsi="Times New Roman"/>
          <w:sz w:val="28"/>
          <w:szCs w:val="28"/>
        </w:rPr>
        <w:t xml:space="preserve">Грибановского муниципального района </w:t>
      </w:r>
      <w:r>
        <w:rPr>
          <w:rFonts w:ascii="Times New Roman" w:hAnsi="Times New Roman"/>
          <w:sz w:val="28"/>
          <w:szCs w:val="28"/>
        </w:rPr>
        <w:t xml:space="preserve">Воронежской области и подведомственным ей казенным </w:t>
      </w:r>
      <w:r w:rsidRPr="009567BE">
        <w:rPr>
          <w:rFonts w:ascii="Times New Roman" w:hAnsi="Times New Roman"/>
          <w:sz w:val="28"/>
          <w:szCs w:val="28"/>
        </w:rPr>
        <w:t xml:space="preserve"> </w:t>
      </w:r>
      <w:r>
        <w:rPr>
          <w:rFonts w:ascii="Times New Roman" w:hAnsi="Times New Roman"/>
          <w:sz w:val="28"/>
          <w:szCs w:val="28"/>
        </w:rPr>
        <w:t>учреждением</w:t>
      </w:r>
      <w:r w:rsidRPr="009567BE">
        <w:rPr>
          <w:rFonts w:ascii="Times New Roman" w:hAnsi="Times New Roman"/>
          <w:sz w:val="28"/>
          <w:szCs w:val="28"/>
        </w:rPr>
        <w:t xml:space="preserve"> отдельным видам товаров, работ, услуг (в том числе предельные цены товаров, работ, услуг)</w:t>
      </w:r>
    </w:p>
    <w:p w:rsidR="00C778F0" w:rsidRDefault="00C778F0" w:rsidP="00EF4927">
      <w:pPr>
        <w:tabs>
          <w:tab w:val="left" w:pos="142"/>
        </w:tabs>
        <w:spacing w:after="0" w:line="240" w:lineRule="auto"/>
        <w:ind w:left="142"/>
        <w:jc w:val="both"/>
        <w:rPr>
          <w:rFonts w:ascii="Times New Roman" w:hAnsi="Times New Roman"/>
          <w:sz w:val="26"/>
          <w:szCs w:val="26"/>
        </w:rPr>
      </w:pPr>
      <w:r>
        <w:rPr>
          <w:rFonts w:ascii="Times New Roman" w:hAnsi="Times New Roman"/>
          <w:sz w:val="28"/>
          <w:szCs w:val="28"/>
        </w:rPr>
        <w:tab/>
      </w:r>
      <w:proofErr w:type="gramStart"/>
      <w:r w:rsidRPr="009567BE">
        <w:rPr>
          <w:rFonts w:ascii="Times New Roman" w:hAnsi="Times New Roman"/>
          <w:sz w:val="28"/>
          <w:szCs w:val="28"/>
        </w:rPr>
        <w:t>В соответствии с ч. 5 ст. 19 Федерального закона от 05.04.2013 № 44</w:t>
      </w:r>
      <w:r w:rsidRPr="009567BE">
        <w:rPr>
          <w:rFonts w:ascii="Times New Roman" w:hAnsi="Times New Roman"/>
          <w:sz w:val="28"/>
          <w:szCs w:val="28"/>
        </w:rPr>
        <w:noBreakHyphen/>
        <w:t xml:space="preserve">ФЗ «О контрактной системе в сфере закупок товаров, работ, услуг для обеспечения государственных и муниципальных нужд», постановлением администрации Грибановского муниципального района от 14.01.2016 г.  № 2 «Об утверждении Правил определения </w:t>
      </w:r>
      <w:hyperlink w:anchor="P27" w:history="1">
        <w:r w:rsidRPr="009567BE">
          <w:rPr>
            <w:rFonts w:ascii="Times New Roman" w:hAnsi="Times New Roman"/>
            <w:sz w:val="28"/>
            <w:szCs w:val="28"/>
          </w:rPr>
          <w:t>требования</w:t>
        </w:r>
      </w:hyperlink>
      <w:r w:rsidRPr="009567BE">
        <w:rPr>
          <w:rFonts w:ascii="Times New Roman" w:hAnsi="Times New Roman"/>
          <w:sz w:val="28"/>
          <w:szCs w:val="28"/>
        </w:rPr>
        <w:t xml:space="preserve"> к закупаемым муниципальными заказчиками отдельным видам товаров, работ, услуг (в том числе предельных цен товаров, работ, услуг)», постановлением администрации</w:t>
      </w:r>
      <w:proofErr w:type="gramEnd"/>
      <w:r w:rsidRPr="009567BE">
        <w:rPr>
          <w:rFonts w:ascii="Times New Roman" w:hAnsi="Times New Roman"/>
          <w:sz w:val="28"/>
          <w:szCs w:val="28"/>
        </w:rPr>
        <w:t xml:space="preserve"> </w:t>
      </w:r>
      <w:proofErr w:type="gramStart"/>
      <w:r w:rsidRPr="009567BE">
        <w:rPr>
          <w:rFonts w:ascii="Times New Roman" w:hAnsi="Times New Roman"/>
          <w:sz w:val="28"/>
          <w:szCs w:val="28"/>
        </w:rPr>
        <w:t xml:space="preserve">Грибановского муниципального района от 30.05.2016 г. № 197 «О внесении изменений в постановление администрации Грибановского муниципального района от 14.01.2016 г. №  2, постановлением администрации Грибановского муниципального района от 17.06.2016 г. № 221 «О внесении изменений в постановление администрации Грибановского муниципального района от 14.01.2016 г. № 2 «Об утверждении Правил определения </w:t>
      </w:r>
      <w:hyperlink w:anchor="P27" w:history="1">
        <w:r w:rsidRPr="009567BE">
          <w:rPr>
            <w:rFonts w:ascii="Times New Roman" w:hAnsi="Times New Roman"/>
            <w:sz w:val="28"/>
            <w:szCs w:val="28"/>
          </w:rPr>
          <w:t>требования</w:t>
        </w:r>
      </w:hyperlink>
      <w:r w:rsidRPr="009567BE">
        <w:rPr>
          <w:rFonts w:ascii="Times New Roman" w:hAnsi="Times New Roman"/>
          <w:sz w:val="28"/>
          <w:szCs w:val="28"/>
        </w:rPr>
        <w:t xml:space="preserve"> к закупаемым муниципальными заказчиками отдельным видам товаров, работ, услуг (в том числе предельных</w:t>
      </w:r>
      <w:proofErr w:type="gramEnd"/>
      <w:r w:rsidRPr="009567BE">
        <w:rPr>
          <w:rFonts w:ascii="Times New Roman" w:hAnsi="Times New Roman"/>
          <w:sz w:val="28"/>
          <w:szCs w:val="28"/>
        </w:rPr>
        <w:t xml:space="preserve"> цен товаров, работ, </w:t>
      </w:r>
      <w:r w:rsidRPr="00B1772F">
        <w:rPr>
          <w:rFonts w:ascii="Times New Roman" w:hAnsi="Times New Roman"/>
          <w:sz w:val="28"/>
          <w:szCs w:val="28"/>
        </w:rPr>
        <w:t>услуг)»,  а также в целях повышения эффективности бюджетных расходов и организации  процесса бюджетного планирования администрация Нижнекарачанского сельского поселения</w:t>
      </w:r>
    </w:p>
    <w:p w:rsidR="00C24E4F" w:rsidRPr="00C41ED5" w:rsidRDefault="00C24E4F" w:rsidP="00BE684F">
      <w:pPr>
        <w:autoSpaceDE w:val="0"/>
        <w:autoSpaceDN w:val="0"/>
        <w:adjustRightInd w:val="0"/>
        <w:spacing w:after="0" w:line="240" w:lineRule="auto"/>
        <w:ind w:right="-4961" w:firstLine="709"/>
        <w:contextualSpacing/>
        <w:jc w:val="both"/>
        <w:rPr>
          <w:rFonts w:ascii="Times New Roman" w:hAnsi="Times New Roman"/>
          <w:sz w:val="26"/>
          <w:szCs w:val="26"/>
          <w:lang w:eastAsia="ru-RU"/>
        </w:rPr>
      </w:pPr>
    </w:p>
    <w:p w:rsidR="00C778F0" w:rsidRPr="0079167D" w:rsidRDefault="00C778F0" w:rsidP="00BE684F">
      <w:pPr>
        <w:tabs>
          <w:tab w:val="left" w:pos="2552"/>
        </w:tabs>
        <w:autoSpaceDE w:val="0"/>
        <w:autoSpaceDN w:val="0"/>
        <w:adjustRightInd w:val="0"/>
        <w:spacing w:after="0" w:line="240" w:lineRule="auto"/>
        <w:ind w:right="-4961" w:firstLine="709"/>
        <w:contextualSpacing/>
        <w:rPr>
          <w:rFonts w:ascii="Times New Roman" w:hAnsi="Times New Roman"/>
          <w:sz w:val="28"/>
          <w:szCs w:val="28"/>
          <w:lang w:eastAsia="ru-RU"/>
        </w:rPr>
      </w:pPr>
      <w:r w:rsidRPr="0079167D">
        <w:rPr>
          <w:rFonts w:ascii="Times New Roman" w:hAnsi="Times New Roman"/>
          <w:sz w:val="28"/>
          <w:szCs w:val="28"/>
          <w:lang w:eastAsia="ru-RU"/>
        </w:rPr>
        <w:t xml:space="preserve">                                     П </w:t>
      </w:r>
      <w:proofErr w:type="gramStart"/>
      <w:r w:rsidRPr="0079167D">
        <w:rPr>
          <w:rFonts w:ascii="Times New Roman" w:hAnsi="Times New Roman"/>
          <w:sz w:val="28"/>
          <w:szCs w:val="28"/>
          <w:lang w:eastAsia="ru-RU"/>
        </w:rPr>
        <w:t>О</w:t>
      </w:r>
      <w:proofErr w:type="gramEnd"/>
      <w:r w:rsidRPr="0079167D">
        <w:rPr>
          <w:rFonts w:ascii="Times New Roman" w:hAnsi="Times New Roman"/>
          <w:sz w:val="28"/>
          <w:szCs w:val="28"/>
          <w:lang w:eastAsia="ru-RU"/>
        </w:rPr>
        <w:t xml:space="preserve"> С Т А Н О В Л Я Е Т:</w:t>
      </w:r>
    </w:p>
    <w:p w:rsidR="00C778F0" w:rsidRPr="0079167D" w:rsidRDefault="00C778F0" w:rsidP="00BE684F">
      <w:pPr>
        <w:autoSpaceDE w:val="0"/>
        <w:autoSpaceDN w:val="0"/>
        <w:adjustRightInd w:val="0"/>
        <w:spacing w:after="0" w:line="240" w:lineRule="auto"/>
        <w:ind w:right="-4961" w:firstLine="709"/>
        <w:contextualSpacing/>
        <w:jc w:val="both"/>
        <w:rPr>
          <w:rFonts w:ascii="Times New Roman" w:hAnsi="Times New Roman"/>
          <w:bCs/>
          <w:sz w:val="28"/>
          <w:szCs w:val="28"/>
          <w:lang w:eastAsia="ru-RU"/>
        </w:rPr>
      </w:pPr>
    </w:p>
    <w:p w:rsidR="00C778F0" w:rsidRPr="0079167D" w:rsidRDefault="00C778F0" w:rsidP="009567BE">
      <w:pPr>
        <w:spacing w:after="0" w:line="240" w:lineRule="auto"/>
        <w:jc w:val="both"/>
        <w:rPr>
          <w:rFonts w:ascii="Times New Roman" w:hAnsi="Times New Roman"/>
          <w:sz w:val="28"/>
          <w:szCs w:val="28"/>
        </w:rPr>
      </w:pPr>
      <w:r w:rsidRPr="0079167D">
        <w:rPr>
          <w:rFonts w:ascii="Times New Roman" w:hAnsi="Times New Roman"/>
          <w:sz w:val="28"/>
          <w:szCs w:val="28"/>
          <w:lang w:eastAsia="ru-RU"/>
        </w:rPr>
        <w:t xml:space="preserve">           1. </w:t>
      </w:r>
      <w:r w:rsidRPr="0079167D">
        <w:rPr>
          <w:rFonts w:ascii="Times New Roman" w:hAnsi="Times New Roman"/>
          <w:sz w:val="28"/>
          <w:szCs w:val="28"/>
        </w:rPr>
        <w:t>Утвердить Требования к закупаемым</w:t>
      </w:r>
      <w:r w:rsidRPr="0079167D">
        <w:rPr>
          <w:rFonts w:ascii="Times New Roman" w:hAnsi="Times New Roman"/>
          <w:color w:val="000000"/>
          <w:sz w:val="28"/>
          <w:szCs w:val="28"/>
        </w:rPr>
        <w:t xml:space="preserve"> </w:t>
      </w:r>
      <w:r w:rsidRPr="0079167D">
        <w:rPr>
          <w:rFonts w:ascii="Times New Roman" w:hAnsi="Times New Roman"/>
          <w:sz w:val="28"/>
          <w:szCs w:val="28"/>
          <w:lang w:eastAsia="ru-RU"/>
        </w:rPr>
        <w:t xml:space="preserve">администрацией </w:t>
      </w:r>
      <w:r w:rsidRPr="0079167D">
        <w:rPr>
          <w:rFonts w:ascii="Times New Roman" w:hAnsi="Times New Roman"/>
          <w:sz w:val="28"/>
          <w:szCs w:val="28"/>
        </w:rPr>
        <w:t>Нижнекарачанского</w:t>
      </w:r>
      <w:r w:rsidRPr="0079167D">
        <w:rPr>
          <w:rFonts w:ascii="Times New Roman" w:hAnsi="Times New Roman"/>
          <w:sz w:val="28"/>
          <w:szCs w:val="28"/>
          <w:lang w:eastAsia="ru-RU"/>
        </w:rPr>
        <w:t xml:space="preserve"> сельского поселения Грибановского муниципального района Воронежской области и подведомственным ей казенным учреждением</w:t>
      </w:r>
      <w:r w:rsidRPr="0079167D">
        <w:rPr>
          <w:rFonts w:ascii="Times New Roman" w:hAnsi="Times New Roman"/>
          <w:color w:val="000000"/>
          <w:sz w:val="28"/>
          <w:szCs w:val="28"/>
        </w:rPr>
        <w:t xml:space="preserve"> </w:t>
      </w:r>
      <w:r w:rsidRPr="0079167D">
        <w:rPr>
          <w:rFonts w:ascii="Times New Roman" w:hAnsi="Times New Roman"/>
          <w:color w:val="000000"/>
          <w:sz w:val="28"/>
          <w:szCs w:val="28"/>
        </w:rPr>
        <w:lastRenderedPageBreak/>
        <w:t>отдельным видам товаров, работ, услуг (в том числе предельные цены товаров,</w:t>
      </w:r>
      <w:r w:rsidRPr="0079167D">
        <w:rPr>
          <w:rFonts w:ascii="Times New Roman" w:hAnsi="Times New Roman"/>
          <w:sz w:val="28"/>
          <w:szCs w:val="28"/>
        </w:rPr>
        <w:t xml:space="preserve"> работ, услуг) (далее – Требования) в соответствии с Приложением № 1.</w:t>
      </w:r>
    </w:p>
    <w:p w:rsidR="00C778F0" w:rsidRPr="0079167D" w:rsidRDefault="00C778F0" w:rsidP="00BE684F">
      <w:pPr>
        <w:tabs>
          <w:tab w:val="left" w:pos="1080"/>
        </w:tabs>
        <w:spacing w:after="0" w:line="240" w:lineRule="auto"/>
        <w:ind w:right="-283" w:firstLine="720"/>
        <w:jc w:val="both"/>
        <w:rPr>
          <w:rFonts w:ascii="Times New Roman" w:hAnsi="Times New Roman"/>
          <w:sz w:val="28"/>
          <w:szCs w:val="28"/>
          <w:lang w:eastAsia="ru-RU"/>
        </w:rPr>
      </w:pPr>
      <w:r w:rsidRPr="0079167D">
        <w:rPr>
          <w:rFonts w:ascii="Times New Roman" w:hAnsi="Times New Roman"/>
          <w:sz w:val="28"/>
          <w:szCs w:val="28"/>
          <w:lang w:eastAsia="ru-RU"/>
        </w:rPr>
        <w:t>2. Разместить настоящие Требования в единой информационной системе в сфере закупок.</w:t>
      </w:r>
    </w:p>
    <w:p w:rsidR="00C778F0" w:rsidRPr="0079167D" w:rsidRDefault="00C778F0" w:rsidP="004732AB">
      <w:pPr>
        <w:tabs>
          <w:tab w:val="left" w:pos="142"/>
        </w:tabs>
        <w:spacing w:after="0" w:line="240" w:lineRule="auto"/>
        <w:jc w:val="both"/>
        <w:rPr>
          <w:rFonts w:ascii="Times New Roman" w:hAnsi="Times New Roman"/>
          <w:sz w:val="28"/>
          <w:szCs w:val="28"/>
        </w:rPr>
      </w:pPr>
      <w:r w:rsidRPr="0079167D">
        <w:rPr>
          <w:rFonts w:ascii="Times New Roman" w:hAnsi="Times New Roman"/>
          <w:sz w:val="28"/>
          <w:szCs w:val="28"/>
          <w:lang w:eastAsia="ru-RU"/>
        </w:rPr>
        <w:t xml:space="preserve">          3. </w:t>
      </w:r>
      <w:r w:rsidRPr="0079167D">
        <w:rPr>
          <w:rFonts w:ascii="Times New Roman" w:hAnsi="Times New Roman"/>
          <w:sz w:val="28"/>
          <w:szCs w:val="28"/>
        </w:rPr>
        <w:t>Настоящее постановление вступает в силу с 25 июля 2016 года.</w:t>
      </w:r>
    </w:p>
    <w:p w:rsidR="00C778F0" w:rsidRPr="0079167D" w:rsidRDefault="00C778F0" w:rsidP="004732AB">
      <w:pPr>
        <w:spacing w:after="0" w:line="240" w:lineRule="auto"/>
        <w:ind w:right="-283" w:firstLine="720"/>
        <w:jc w:val="both"/>
        <w:rPr>
          <w:rFonts w:ascii="Times New Roman" w:hAnsi="Times New Roman"/>
          <w:bCs/>
          <w:sz w:val="28"/>
          <w:szCs w:val="28"/>
          <w:lang w:eastAsia="ru-RU"/>
        </w:rPr>
      </w:pPr>
      <w:r w:rsidRPr="0079167D">
        <w:rPr>
          <w:rFonts w:ascii="Times New Roman" w:hAnsi="Times New Roman"/>
          <w:bCs/>
          <w:sz w:val="28"/>
          <w:szCs w:val="28"/>
          <w:lang w:eastAsia="ru-RU"/>
        </w:rPr>
        <w:t xml:space="preserve">4.  </w:t>
      </w:r>
      <w:proofErr w:type="gramStart"/>
      <w:r w:rsidRPr="0079167D">
        <w:rPr>
          <w:rFonts w:ascii="Times New Roman" w:hAnsi="Times New Roman"/>
          <w:bCs/>
          <w:sz w:val="28"/>
          <w:szCs w:val="28"/>
          <w:lang w:eastAsia="ru-RU"/>
        </w:rPr>
        <w:t>Контроль за</w:t>
      </w:r>
      <w:proofErr w:type="gramEnd"/>
      <w:r w:rsidRPr="0079167D">
        <w:rPr>
          <w:rFonts w:ascii="Times New Roman" w:hAnsi="Times New Roman"/>
          <w:bCs/>
          <w:sz w:val="28"/>
          <w:szCs w:val="28"/>
          <w:lang w:eastAsia="ru-RU"/>
        </w:rPr>
        <w:t xml:space="preserve"> исполнением настоящего постановления оставляю за собой.</w:t>
      </w:r>
    </w:p>
    <w:p w:rsidR="00C778F0" w:rsidRPr="0079167D" w:rsidRDefault="00C778F0" w:rsidP="00BE684F">
      <w:pPr>
        <w:autoSpaceDE w:val="0"/>
        <w:autoSpaceDN w:val="0"/>
        <w:adjustRightInd w:val="0"/>
        <w:spacing w:after="0" w:line="240" w:lineRule="auto"/>
        <w:ind w:right="-283" w:firstLine="709"/>
        <w:contextualSpacing/>
        <w:jc w:val="both"/>
        <w:rPr>
          <w:rFonts w:ascii="Times New Roman" w:hAnsi="Times New Roman"/>
          <w:sz w:val="28"/>
          <w:szCs w:val="28"/>
          <w:lang w:eastAsia="ru-RU"/>
        </w:rPr>
      </w:pPr>
    </w:p>
    <w:p w:rsidR="00C778F0" w:rsidRDefault="00C778F0" w:rsidP="00BE684F">
      <w:pPr>
        <w:autoSpaceDE w:val="0"/>
        <w:autoSpaceDN w:val="0"/>
        <w:adjustRightInd w:val="0"/>
        <w:spacing w:after="0" w:line="240" w:lineRule="auto"/>
        <w:ind w:right="-283" w:firstLine="709"/>
        <w:contextualSpacing/>
        <w:jc w:val="both"/>
        <w:rPr>
          <w:rFonts w:ascii="Times New Roman" w:hAnsi="Times New Roman"/>
          <w:sz w:val="28"/>
          <w:szCs w:val="28"/>
          <w:lang w:eastAsia="ru-RU"/>
        </w:rPr>
      </w:pPr>
    </w:p>
    <w:p w:rsidR="00A10D1E" w:rsidRDefault="00A10D1E" w:rsidP="00BE684F">
      <w:pPr>
        <w:autoSpaceDE w:val="0"/>
        <w:autoSpaceDN w:val="0"/>
        <w:adjustRightInd w:val="0"/>
        <w:spacing w:after="0" w:line="240" w:lineRule="auto"/>
        <w:ind w:right="-283" w:firstLine="709"/>
        <w:contextualSpacing/>
        <w:jc w:val="both"/>
        <w:rPr>
          <w:rFonts w:ascii="Times New Roman" w:hAnsi="Times New Roman"/>
          <w:sz w:val="28"/>
          <w:szCs w:val="28"/>
          <w:lang w:eastAsia="ru-RU"/>
        </w:rPr>
      </w:pPr>
    </w:p>
    <w:p w:rsidR="00A10D1E" w:rsidRPr="0079167D" w:rsidRDefault="00A10D1E" w:rsidP="00BE684F">
      <w:pPr>
        <w:autoSpaceDE w:val="0"/>
        <w:autoSpaceDN w:val="0"/>
        <w:adjustRightInd w:val="0"/>
        <w:spacing w:after="0" w:line="240" w:lineRule="auto"/>
        <w:ind w:right="-283" w:firstLine="709"/>
        <w:contextualSpacing/>
        <w:jc w:val="both"/>
        <w:rPr>
          <w:rFonts w:ascii="Times New Roman" w:hAnsi="Times New Roman"/>
          <w:sz w:val="28"/>
          <w:szCs w:val="28"/>
          <w:lang w:eastAsia="ru-RU"/>
        </w:rPr>
      </w:pPr>
    </w:p>
    <w:p w:rsidR="00C778F0" w:rsidRPr="0079167D" w:rsidRDefault="00C778F0" w:rsidP="00BE684F">
      <w:pPr>
        <w:widowControl w:val="0"/>
        <w:tabs>
          <w:tab w:val="right" w:pos="0"/>
        </w:tabs>
        <w:autoSpaceDE w:val="0"/>
        <w:autoSpaceDN w:val="0"/>
        <w:adjustRightInd w:val="0"/>
        <w:spacing w:after="0" w:line="240" w:lineRule="auto"/>
        <w:ind w:right="-283"/>
        <w:jc w:val="both"/>
        <w:rPr>
          <w:rFonts w:ascii="Times New Roman" w:hAnsi="Times New Roman"/>
          <w:sz w:val="28"/>
          <w:szCs w:val="28"/>
          <w:lang w:eastAsia="ru-RU"/>
        </w:rPr>
      </w:pPr>
      <w:r w:rsidRPr="0079167D">
        <w:rPr>
          <w:rFonts w:ascii="Times New Roman" w:hAnsi="Times New Roman"/>
          <w:sz w:val="28"/>
          <w:szCs w:val="28"/>
          <w:lang w:eastAsia="ru-RU"/>
        </w:rPr>
        <w:t>Глава сельского поселения                                                             С. И. Гомолко</w:t>
      </w:r>
    </w:p>
    <w:p w:rsidR="00C778F0" w:rsidRDefault="00C778F0"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BE684F">
      <w:pPr>
        <w:autoSpaceDE w:val="0"/>
        <w:autoSpaceDN w:val="0"/>
        <w:adjustRightInd w:val="0"/>
        <w:spacing w:after="0" w:line="240" w:lineRule="auto"/>
        <w:ind w:right="-283" w:firstLine="709"/>
        <w:contextualSpacing/>
        <w:jc w:val="right"/>
        <w:outlineLvl w:val="0"/>
        <w:rPr>
          <w:rFonts w:ascii="Times New Roman" w:hAnsi="Times New Roman"/>
          <w:sz w:val="28"/>
          <w:szCs w:val="28"/>
          <w:lang w:eastAsia="ru-RU"/>
        </w:rPr>
      </w:pPr>
    </w:p>
    <w:p w:rsidR="00575293" w:rsidRDefault="00575293" w:rsidP="00575293">
      <w:pPr>
        <w:spacing w:after="0" w:line="240" w:lineRule="auto"/>
        <w:jc w:val="center"/>
        <w:rPr>
          <w:rFonts w:ascii="Times New Roman" w:eastAsia="Times New Roman" w:hAnsi="Times New Roman"/>
          <w:b/>
          <w:bCs/>
          <w:color w:val="000000"/>
          <w:sz w:val="32"/>
          <w:szCs w:val="32"/>
          <w:lang w:eastAsia="ru-RU"/>
        </w:rPr>
        <w:sectPr w:rsidR="00575293" w:rsidSect="004732AB">
          <w:headerReference w:type="first" r:id="rId7"/>
          <w:pgSz w:w="11906" w:h="16838"/>
          <w:pgMar w:top="851" w:right="1134" w:bottom="719" w:left="1134" w:header="709" w:footer="709" w:gutter="0"/>
          <w:cols w:space="708"/>
          <w:titlePg/>
          <w:docGrid w:linePitch="360"/>
        </w:sectPr>
      </w:pPr>
      <w:bookmarkStart w:id="0" w:name="RANGE!A1:M156"/>
      <w:bookmarkEnd w:id="0"/>
    </w:p>
    <w:tbl>
      <w:tblPr>
        <w:tblStyle w:val="a6"/>
        <w:tblW w:w="15483" w:type="dxa"/>
        <w:tblLook w:val="04A0"/>
      </w:tblPr>
      <w:tblGrid>
        <w:gridCol w:w="515"/>
        <w:gridCol w:w="861"/>
        <w:gridCol w:w="1528"/>
        <w:gridCol w:w="578"/>
        <w:gridCol w:w="1039"/>
        <w:gridCol w:w="1986"/>
        <w:gridCol w:w="1146"/>
        <w:gridCol w:w="1146"/>
        <w:gridCol w:w="1986"/>
        <w:gridCol w:w="1356"/>
        <w:gridCol w:w="1146"/>
        <w:gridCol w:w="1084"/>
        <w:gridCol w:w="1112"/>
      </w:tblGrid>
      <w:tr w:rsidR="00575293" w:rsidRPr="00575293" w:rsidTr="009B1AAC">
        <w:trPr>
          <w:gridBefore w:val="8"/>
          <w:wBefore w:w="8880" w:type="dxa"/>
          <w:trHeight w:val="2410"/>
        </w:trPr>
        <w:tc>
          <w:tcPr>
            <w:tcW w:w="6603" w:type="dxa"/>
            <w:gridSpan w:val="5"/>
            <w:tcBorders>
              <w:top w:val="nil"/>
              <w:left w:val="nil"/>
              <w:right w:val="nil"/>
            </w:tcBorders>
            <w:hideMark/>
          </w:tcPr>
          <w:p w:rsidR="00575293" w:rsidRPr="00575293" w:rsidRDefault="00575293" w:rsidP="00575293">
            <w:pPr>
              <w:spacing w:after="0" w:line="240" w:lineRule="auto"/>
              <w:jc w:val="right"/>
              <w:rPr>
                <w:rFonts w:ascii="Times New Roman" w:eastAsia="Times New Roman" w:hAnsi="Times New Roman"/>
                <w:color w:val="000000"/>
                <w:sz w:val="28"/>
                <w:szCs w:val="28"/>
                <w:lang w:eastAsia="ru-RU"/>
              </w:rPr>
            </w:pPr>
            <w:r w:rsidRPr="00575293">
              <w:rPr>
                <w:rFonts w:ascii="Times New Roman" w:eastAsia="Times New Roman" w:hAnsi="Times New Roman"/>
                <w:color w:val="000000"/>
                <w:sz w:val="28"/>
                <w:szCs w:val="28"/>
                <w:lang w:eastAsia="ru-RU"/>
              </w:rPr>
              <w:lastRenderedPageBreak/>
              <w:t xml:space="preserve">Приложение  № 1                   </w:t>
            </w:r>
          </w:p>
          <w:p w:rsidR="00575293" w:rsidRDefault="00575293" w:rsidP="00575293">
            <w:pPr>
              <w:spacing w:after="0" w:line="240" w:lineRule="auto"/>
              <w:jc w:val="right"/>
              <w:rPr>
                <w:rFonts w:ascii="Times New Roman" w:eastAsia="Times New Roman" w:hAnsi="Times New Roman"/>
                <w:color w:val="000000"/>
                <w:sz w:val="28"/>
                <w:szCs w:val="28"/>
                <w:lang w:eastAsia="ru-RU"/>
              </w:rPr>
            </w:pPr>
            <w:r w:rsidRPr="00575293">
              <w:rPr>
                <w:rFonts w:ascii="Times New Roman" w:eastAsia="Times New Roman" w:hAnsi="Times New Roman"/>
                <w:color w:val="000000"/>
                <w:sz w:val="28"/>
                <w:szCs w:val="28"/>
                <w:lang w:eastAsia="ru-RU"/>
              </w:rPr>
              <w:t xml:space="preserve">к постановлению администрации </w:t>
            </w:r>
            <w:r>
              <w:rPr>
                <w:rFonts w:ascii="Times New Roman" w:eastAsia="Times New Roman" w:hAnsi="Times New Roman"/>
                <w:color w:val="000000"/>
                <w:sz w:val="28"/>
                <w:szCs w:val="28"/>
                <w:lang w:eastAsia="ru-RU"/>
              </w:rPr>
              <w:t xml:space="preserve">Нижнекарачанского </w:t>
            </w:r>
            <w:r w:rsidRPr="00575293">
              <w:rPr>
                <w:rFonts w:ascii="Times New Roman" w:eastAsia="Times New Roman" w:hAnsi="Times New Roman"/>
                <w:color w:val="000000"/>
                <w:sz w:val="28"/>
                <w:szCs w:val="28"/>
                <w:lang w:eastAsia="ru-RU"/>
              </w:rPr>
              <w:t xml:space="preserve"> сельского поселения Грибановского муниципального района                  </w:t>
            </w:r>
          </w:p>
          <w:p w:rsidR="00A32F1E" w:rsidRPr="00A32F1E" w:rsidRDefault="00A32F1E" w:rsidP="00A32F1E">
            <w:pPr>
              <w:autoSpaceDE w:val="0"/>
              <w:autoSpaceDN w:val="0"/>
              <w:adjustRightInd w:val="0"/>
              <w:jc w:val="right"/>
              <w:outlineLvl w:val="0"/>
              <w:rPr>
                <w:szCs w:val="28"/>
              </w:rPr>
            </w:pPr>
            <w:r w:rsidRPr="00A32F1E">
              <w:rPr>
                <w:szCs w:val="28"/>
              </w:rPr>
              <w:t>от «__»_________201_ г. № ___</w:t>
            </w:r>
          </w:p>
          <w:p w:rsidR="00575293" w:rsidRPr="00575293" w:rsidRDefault="00575293" w:rsidP="00575293">
            <w:pPr>
              <w:jc w:val="right"/>
              <w:rPr>
                <w:rFonts w:ascii="Times New Roman" w:eastAsia="Times New Roman" w:hAnsi="Times New Roman"/>
                <w:color w:val="000000"/>
                <w:sz w:val="28"/>
                <w:szCs w:val="28"/>
                <w:lang w:eastAsia="ru-RU"/>
              </w:rPr>
            </w:pPr>
          </w:p>
        </w:tc>
      </w:tr>
      <w:tr w:rsidR="00575293" w:rsidRPr="00575293" w:rsidTr="009B1AAC">
        <w:trPr>
          <w:trHeight w:val="405"/>
        </w:trPr>
        <w:tc>
          <w:tcPr>
            <w:tcW w:w="15483" w:type="dxa"/>
            <w:gridSpan w:val="13"/>
            <w:hideMark/>
          </w:tcPr>
          <w:p w:rsidR="00575293" w:rsidRPr="00575293" w:rsidRDefault="00575293" w:rsidP="00575293">
            <w:pPr>
              <w:spacing w:after="0" w:line="240" w:lineRule="auto"/>
              <w:jc w:val="center"/>
              <w:rPr>
                <w:rFonts w:ascii="Times New Roman" w:eastAsia="Times New Roman" w:hAnsi="Times New Roman"/>
                <w:b/>
                <w:bCs/>
                <w:color w:val="000000"/>
                <w:sz w:val="32"/>
                <w:szCs w:val="32"/>
                <w:lang w:eastAsia="ru-RU"/>
              </w:rPr>
            </w:pPr>
            <w:r w:rsidRPr="00575293">
              <w:rPr>
                <w:rFonts w:ascii="Times New Roman" w:eastAsia="Times New Roman" w:hAnsi="Times New Roman"/>
                <w:b/>
                <w:bCs/>
                <w:color w:val="000000"/>
                <w:sz w:val="32"/>
                <w:szCs w:val="32"/>
                <w:lang w:eastAsia="ru-RU"/>
              </w:rPr>
              <w:t>ПЕРЕЧЕНЬ</w:t>
            </w:r>
          </w:p>
        </w:tc>
      </w:tr>
      <w:tr w:rsidR="00575293" w:rsidRPr="00575293" w:rsidTr="009B1AAC">
        <w:trPr>
          <w:trHeight w:val="855"/>
        </w:trPr>
        <w:tc>
          <w:tcPr>
            <w:tcW w:w="15483" w:type="dxa"/>
            <w:gridSpan w:val="13"/>
            <w:hideMark/>
          </w:tcPr>
          <w:p w:rsidR="00575293" w:rsidRPr="00575293" w:rsidRDefault="00575293" w:rsidP="00575293">
            <w:pPr>
              <w:spacing w:after="0" w:line="240" w:lineRule="auto"/>
              <w:jc w:val="center"/>
              <w:rPr>
                <w:rFonts w:ascii="Times New Roman" w:eastAsia="Times New Roman" w:hAnsi="Times New Roman"/>
                <w:b/>
                <w:bCs/>
                <w:color w:val="000000"/>
                <w:sz w:val="28"/>
                <w:szCs w:val="28"/>
                <w:lang w:eastAsia="ru-RU"/>
              </w:rPr>
            </w:pPr>
            <w:r w:rsidRPr="00575293">
              <w:rPr>
                <w:rFonts w:ascii="Times New Roman" w:eastAsia="Times New Roman" w:hAnsi="Times New Roman"/>
                <w:b/>
                <w:bCs/>
                <w:color w:val="000000"/>
                <w:sz w:val="28"/>
                <w:szCs w:val="28"/>
                <w:lang w:eastAsia="ru-RU"/>
              </w:rPr>
              <w:t>отдельных видов товаров, работ, услуг, их потребительские свойства (в том числе качество) и иные характеристика (в том числе предельны</w:t>
            </w:r>
            <w:r>
              <w:rPr>
                <w:rFonts w:ascii="Times New Roman" w:eastAsia="Times New Roman" w:hAnsi="Times New Roman"/>
                <w:b/>
                <w:bCs/>
                <w:color w:val="000000"/>
                <w:sz w:val="28"/>
                <w:szCs w:val="28"/>
                <w:lang w:eastAsia="ru-RU"/>
              </w:rPr>
              <w:t>е</w:t>
            </w:r>
            <w:r w:rsidRPr="00575293">
              <w:rPr>
                <w:rFonts w:ascii="Times New Roman" w:eastAsia="Times New Roman" w:hAnsi="Times New Roman"/>
                <w:b/>
                <w:bCs/>
                <w:color w:val="000000"/>
                <w:sz w:val="28"/>
                <w:szCs w:val="28"/>
                <w:lang w:eastAsia="ru-RU"/>
              </w:rPr>
              <w:t xml:space="preserve"> цены товаров, работ, услуг) к ним</w:t>
            </w:r>
          </w:p>
        </w:tc>
      </w:tr>
      <w:tr w:rsidR="00575293" w:rsidRPr="009B1AAC" w:rsidTr="009B1AAC">
        <w:trPr>
          <w:trHeight w:val="225"/>
        </w:trPr>
        <w:tc>
          <w:tcPr>
            <w:tcW w:w="518" w:type="dxa"/>
            <w:noWrap/>
            <w:hideMark/>
          </w:tcPr>
          <w:p w:rsidR="00575293" w:rsidRPr="009B1AAC" w:rsidRDefault="00575293" w:rsidP="00575293">
            <w:pPr>
              <w:spacing w:after="0" w:line="240" w:lineRule="auto"/>
              <w:rPr>
                <w:rFonts w:eastAsia="Times New Roman" w:cs="Calibri"/>
                <w:color w:val="000000"/>
                <w:lang w:eastAsia="ru-RU"/>
              </w:rPr>
            </w:pPr>
          </w:p>
        </w:tc>
        <w:tc>
          <w:tcPr>
            <w:tcW w:w="869" w:type="dxa"/>
            <w:noWrap/>
            <w:hideMark/>
          </w:tcPr>
          <w:p w:rsidR="00575293" w:rsidRPr="009B1AAC" w:rsidRDefault="00575293" w:rsidP="00575293">
            <w:pPr>
              <w:spacing w:after="0" w:line="240" w:lineRule="auto"/>
              <w:rPr>
                <w:rFonts w:eastAsia="Times New Roman" w:cs="Calibri"/>
                <w:color w:val="000000"/>
                <w:lang w:eastAsia="ru-RU"/>
              </w:rPr>
            </w:pPr>
          </w:p>
        </w:tc>
        <w:tc>
          <w:tcPr>
            <w:tcW w:w="1543" w:type="dxa"/>
            <w:noWrap/>
            <w:hideMark/>
          </w:tcPr>
          <w:p w:rsidR="00575293" w:rsidRPr="009B1AAC" w:rsidRDefault="00575293" w:rsidP="00575293">
            <w:pPr>
              <w:spacing w:after="0" w:line="240" w:lineRule="auto"/>
              <w:rPr>
                <w:rFonts w:eastAsia="Times New Roman" w:cs="Calibri"/>
                <w:color w:val="000000"/>
                <w:lang w:eastAsia="ru-RU"/>
              </w:rPr>
            </w:pPr>
          </w:p>
        </w:tc>
        <w:tc>
          <w:tcPr>
            <w:tcW w:w="583" w:type="dxa"/>
            <w:noWrap/>
            <w:hideMark/>
          </w:tcPr>
          <w:p w:rsidR="00575293" w:rsidRPr="009B1AAC" w:rsidRDefault="00575293" w:rsidP="00575293">
            <w:pPr>
              <w:spacing w:after="0" w:line="240" w:lineRule="auto"/>
              <w:rPr>
                <w:rFonts w:eastAsia="Times New Roman" w:cs="Calibri"/>
                <w:color w:val="000000"/>
                <w:lang w:eastAsia="ru-RU"/>
              </w:rPr>
            </w:pPr>
          </w:p>
        </w:tc>
        <w:tc>
          <w:tcPr>
            <w:tcW w:w="1048" w:type="dxa"/>
            <w:noWrap/>
            <w:hideMark/>
          </w:tcPr>
          <w:p w:rsidR="00575293" w:rsidRPr="009B1AAC" w:rsidRDefault="00575293" w:rsidP="00575293">
            <w:pPr>
              <w:spacing w:after="0" w:line="240" w:lineRule="auto"/>
              <w:rPr>
                <w:rFonts w:eastAsia="Times New Roman" w:cs="Calibri"/>
                <w:color w:val="000000"/>
                <w:lang w:eastAsia="ru-RU"/>
              </w:rPr>
            </w:pPr>
          </w:p>
        </w:tc>
        <w:tc>
          <w:tcPr>
            <w:tcW w:w="2007" w:type="dxa"/>
            <w:noWrap/>
            <w:hideMark/>
          </w:tcPr>
          <w:p w:rsidR="00575293" w:rsidRPr="009B1AAC" w:rsidRDefault="00575293" w:rsidP="00575293">
            <w:pPr>
              <w:spacing w:after="0" w:line="240" w:lineRule="auto"/>
              <w:rPr>
                <w:rFonts w:eastAsia="Times New Roman" w:cs="Calibri"/>
                <w:color w:val="000000"/>
                <w:lang w:eastAsia="ru-RU"/>
              </w:rPr>
            </w:pPr>
          </w:p>
        </w:tc>
        <w:tc>
          <w:tcPr>
            <w:tcW w:w="1156" w:type="dxa"/>
            <w:noWrap/>
            <w:hideMark/>
          </w:tcPr>
          <w:p w:rsidR="00575293" w:rsidRPr="009B1AAC" w:rsidRDefault="00575293" w:rsidP="00575293">
            <w:pPr>
              <w:spacing w:after="0" w:line="240" w:lineRule="auto"/>
              <w:rPr>
                <w:rFonts w:eastAsia="Times New Roman" w:cs="Calibri"/>
                <w:color w:val="000000"/>
                <w:lang w:eastAsia="ru-RU"/>
              </w:rPr>
            </w:pPr>
          </w:p>
        </w:tc>
        <w:tc>
          <w:tcPr>
            <w:tcW w:w="1156" w:type="dxa"/>
            <w:noWrap/>
            <w:hideMark/>
          </w:tcPr>
          <w:p w:rsidR="00575293" w:rsidRPr="009B1AAC" w:rsidRDefault="00575293" w:rsidP="00575293">
            <w:pPr>
              <w:spacing w:after="0" w:line="240" w:lineRule="auto"/>
              <w:rPr>
                <w:rFonts w:eastAsia="Times New Roman" w:cs="Calibri"/>
                <w:color w:val="000000"/>
                <w:lang w:eastAsia="ru-RU"/>
              </w:rPr>
            </w:pPr>
          </w:p>
        </w:tc>
        <w:tc>
          <w:tcPr>
            <w:tcW w:w="2007" w:type="dxa"/>
            <w:noWrap/>
            <w:hideMark/>
          </w:tcPr>
          <w:p w:rsidR="00575293" w:rsidRPr="009B1AAC" w:rsidRDefault="00575293" w:rsidP="00575293">
            <w:pPr>
              <w:spacing w:after="0" w:line="240" w:lineRule="auto"/>
              <w:rPr>
                <w:rFonts w:eastAsia="Times New Roman" w:cs="Calibri"/>
                <w:color w:val="000000"/>
                <w:lang w:eastAsia="ru-RU"/>
              </w:rPr>
            </w:pPr>
          </w:p>
        </w:tc>
        <w:tc>
          <w:tcPr>
            <w:tcW w:w="1369" w:type="dxa"/>
            <w:noWrap/>
            <w:hideMark/>
          </w:tcPr>
          <w:p w:rsidR="00575293" w:rsidRPr="009B1AAC" w:rsidRDefault="00575293" w:rsidP="00575293">
            <w:pPr>
              <w:spacing w:after="0" w:line="240" w:lineRule="auto"/>
              <w:rPr>
                <w:rFonts w:eastAsia="Times New Roman" w:cs="Calibri"/>
                <w:color w:val="000000"/>
                <w:lang w:eastAsia="ru-RU"/>
              </w:rPr>
            </w:pPr>
          </w:p>
        </w:tc>
        <w:tc>
          <w:tcPr>
            <w:tcW w:w="1156" w:type="dxa"/>
            <w:noWrap/>
            <w:hideMark/>
          </w:tcPr>
          <w:p w:rsidR="00575293" w:rsidRPr="009B1AAC" w:rsidRDefault="00575293" w:rsidP="00575293">
            <w:pPr>
              <w:spacing w:after="0" w:line="240" w:lineRule="auto"/>
              <w:rPr>
                <w:rFonts w:eastAsia="Times New Roman" w:cs="Calibri"/>
                <w:color w:val="000000"/>
                <w:lang w:eastAsia="ru-RU"/>
              </w:rPr>
            </w:pPr>
          </w:p>
        </w:tc>
        <w:tc>
          <w:tcPr>
            <w:tcW w:w="948" w:type="dxa"/>
            <w:noWrap/>
            <w:hideMark/>
          </w:tcPr>
          <w:p w:rsidR="00575293" w:rsidRPr="009B1AAC" w:rsidRDefault="00575293" w:rsidP="00575293">
            <w:pPr>
              <w:spacing w:after="0" w:line="240" w:lineRule="auto"/>
              <w:rPr>
                <w:rFonts w:eastAsia="Times New Roman" w:cs="Calibri"/>
                <w:color w:val="000000"/>
                <w:lang w:eastAsia="ru-RU"/>
              </w:rPr>
            </w:pPr>
          </w:p>
        </w:tc>
        <w:tc>
          <w:tcPr>
            <w:tcW w:w="1123" w:type="dxa"/>
            <w:noWrap/>
            <w:hideMark/>
          </w:tcPr>
          <w:p w:rsidR="00575293" w:rsidRPr="009B1AAC" w:rsidRDefault="00575293" w:rsidP="00575293">
            <w:pPr>
              <w:spacing w:after="0" w:line="240" w:lineRule="auto"/>
              <w:rPr>
                <w:rFonts w:eastAsia="Times New Roman" w:cs="Calibri"/>
                <w:color w:val="000000"/>
                <w:lang w:eastAsia="ru-RU"/>
              </w:rPr>
            </w:pPr>
          </w:p>
        </w:tc>
      </w:tr>
      <w:tr w:rsidR="00575293" w:rsidRPr="009B1AAC" w:rsidTr="009B1AAC">
        <w:trPr>
          <w:trHeight w:val="1455"/>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 xml:space="preserve">№ </w:t>
            </w:r>
            <w:proofErr w:type="spellStart"/>
            <w:proofErr w:type="gramStart"/>
            <w:r w:rsidRPr="009B1AAC">
              <w:rPr>
                <w:rFonts w:ascii="Times New Roman" w:eastAsia="Times New Roman" w:hAnsi="Times New Roman"/>
                <w:color w:val="000000"/>
                <w:lang w:eastAsia="ru-RU"/>
              </w:rPr>
              <w:t>п</w:t>
            </w:r>
            <w:proofErr w:type="spellEnd"/>
            <w:proofErr w:type="gramEnd"/>
            <w:r w:rsidRPr="009B1AAC">
              <w:rPr>
                <w:rFonts w:ascii="Times New Roman" w:eastAsia="Times New Roman" w:hAnsi="Times New Roman"/>
                <w:color w:val="000000"/>
                <w:lang w:eastAsia="ru-RU"/>
              </w:rPr>
              <w:t>/</w:t>
            </w:r>
            <w:proofErr w:type="spellStart"/>
            <w:r w:rsidRPr="009B1AAC">
              <w:rPr>
                <w:rFonts w:ascii="Times New Roman" w:eastAsia="Times New Roman" w:hAnsi="Times New Roman"/>
                <w:color w:val="000000"/>
                <w:lang w:eastAsia="ru-RU"/>
              </w:rPr>
              <w:t>п</w:t>
            </w:r>
            <w:proofErr w:type="spellEnd"/>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Код</w:t>
            </w:r>
            <w:r w:rsidRPr="009B1AAC">
              <w:rPr>
                <w:rFonts w:ascii="Times New Roman" w:eastAsia="Times New Roman" w:hAnsi="Times New Roman"/>
                <w:color w:val="000000"/>
                <w:lang w:eastAsia="ru-RU"/>
              </w:rPr>
              <w:br/>
              <w:t>по</w:t>
            </w:r>
            <w:r w:rsidRPr="009B1AAC">
              <w:rPr>
                <w:rFonts w:ascii="Times New Roman" w:eastAsia="Times New Roman" w:hAnsi="Times New Roman"/>
                <w:color w:val="000000"/>
                <w:lang w:eastAsia="ru-RU"/>
              </w:rPr>
              <w:br/>
              <w:t>ОКПД</w:t>
            </w:r>
            <w:r w:rsidRPr="009B1AAC">
              <w:rPr>
                <w:rFonts w:ascii="Times New Roman" w:eastAsia="Times New Roman" w:hAnsi="Times New Roman"/>
                <w:color w:val="000000"/>
                <w:lang w:eastAsia="ru-RU"/>
              </w:rPr>
              <w:br/>
              <w:t>(ОКПД</w:t>
            </w:r>
            <w:proofErr w:type="gramStart"/>
            <w:r w:rsidRPr="009B1AAC">
              <w:rPr>
                <w:rFonts w:ascii="Times New Roman" w:eastAsia="Times New Roman" w:hAnsi="Times New Roman"/>
                <w:color w:val="000000"/>
                <w:lang w:eastAsia="ru-RU"/>
              </w:rPr>
              <w:t>2</w:t>
            </w:r>
            <w:proofErr w:type="gramEnd"/>
            <w:r w:rsidRPr="009B1AAC">
              <w:rPr>
                <w:rFonts w:ascii="Times New Roman" w:eastAsia="Times New Roman" w:hAnsi="Times New Roman"/>
                <w:color w:val="000000"/>
                <w:lang w:eastAsia="ru-RU"/>
              </w:rPr>
              <w:t>)</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Наименование отдельного вида товаров, работ, услуг</w:t>
            </w:r>
          </w:p>
        </w:tc>
        <w:tc>
          <w:tcPr>
            <w:tcW w:w="1631" w:type="dxa"/>
            <w:gridSpan w:val="2"/>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Единица измерения</w:t>
            </w:r>
          </w:p>
        </w:tc>
        <w:tc>
          <w:tcPr>
            <w:tcW w:w="4319" w:type="dxa"/>
            <w:gridSpan w:val="3"/>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Требования к потребительским свойствам (в том числе качеству) и иным характеристикам, утвержденные в обязательном перечне</w:t>
            </w:r>
          </w:p>
        </w:tc>
        <w:tc>
          <w:tcPr>
            <w:tcW w:w="6603" w:type="dxa"/>
            <w:gridSpan w:val="5"/>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Требования к потребительским свойствам (в том числе качеству) и иным характеристикам, установленные администрацией  Нижнекарачанского сельского поселения</w:t>
            </w:r>
          </w:p>
        </w:tc>
      </w:tr>
      <w:tr w:rsidR="00575293" w:rsidRPr="009B1AAC" w:rsidTr="009B1AAC">
        <w:trPr>
          <w:trHeight w:val="1635"/>
        </w:trPr>
        <w:tc>
          <w:tcPr>
            <w:tcW w:w="518"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583" w:type="dxa"/>
            <w:vMerge w:val="restart"/>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код по ОКЕИ</w:t>
            </w:r>
          </w:p>
        </w:tc>
        <w:tc>
          <w:tcPr>
            <w:tcW w:w="1048" w:type="dxa"/>
            <w:vMerge w:val="restart"/>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proofErr w:type="spellStart"/>
            <w:proofErr w:type="gramStart"/>
            <w:r w:rsidRPr="009B1AAC">
              <w:rPr>
                <w:rFonts w:ascii="Times New Roman" w:eastAsia="Times New Roman" w:hAnsi="Times New Roman"/>
                <w:color w:val="000000"/>
                <w:lang w:eastAsia="ru-RU"/>
              </w:rPr>
              <w:t>наименова-ние</w:t>
            </w:r>
            <w:proofErr w:type="spellEnd"/>
            <w:proofErr w:type="gramEnd"/>
          </w:p>
        </w:tc>
        <w:tc>
          <w:tcPr>
            <w:tcW w:w="2007" w:type="dxa"/>
            <w:vMerge w:val="restart"/>
            <w:noWrap/>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Наименование характеристики</w:t>
            </w:r>
          </w:p>
        </w:tc>
        <w:tc>
          <w:tcPr>
            <w:tcW w:w="2312" w:type="dxa"/>
            <w:gridSpan w:val="2"/>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Значение характеристики</w:t>
            </w:r>
          </w:p>
        </w:tc>
        <w:tc>
          <w:tcPr>
            <w:tcW w:w="2007" w:type="dxa"/>
            <w:vMerge w:val="restart"/>
            <w:noWrap/>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Наименование характеристики</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Значение характеристики</w:t>
            </w:r>
          </w:p>
        </w:tc>
        <w:tc>
          <w:tcPr>
            <w:tcW w:w="948" w:type="dxa"/>
            <w:vMerge w:val="restart"/>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 xml:space="preserve">Обоснование отклонения значения характеристики </w:t>
            </w:r>
            <w:proofErr w:type="gramStart"/>
            <w:r w:rsidRPr="009B1AAC">
              <w:rPr>
                <w:rFonts w:ascii="Times New Roman" w:eastAsia="Times New Roman" w:hAnsi="Times New Roman"/>
                <w:color w:val="000000"/>
                <w:lang w:eastAsia="ru-RU"/>
              </w:rPr>
              <w:t>от</w:t>
            </w:r>
            <w:proofErr w:type="gramEnd"/>
            <w:r w:rsidRPr="009B1AAC">
              <w:rPr>
                <w:rFonts w:ascii="Times New Roman" w:eastAsia="Times New Roman" w:hAnsi="Times New Roman"/>
                <w:color w:val="000000"/>
                <w:lang w:eastAsia="ru-RU"/>
              </w:rPr>
              <w:t xml:space="preserve"> </w:t>
            </w:r>
            <w:proofErr w:type="gramStart"/>
            <w:r w:rsidRPr="009B1AAC">
              <w:rPr>
                <w:rFonts w:ascii="Times New Roman" w:eastAsia="Times New Roman" w:hAnsi="Times New Roman"/>
                <w:color w:val="000000"/>
                <w:lang w:eastAsia="ru-RU"/>
              </w:rPr>
              <w:t>утвержденной</w:t>
            </w:r>
            <w:proofErr w:type="gramEnd"/>
            <w:r w:rsidRPr="009B1AAC">
              <w:rPr>
                <w:rFonts w:ascii="Times New Roman" w:eastAsia="Times New Roman" w:hAnsi="Times New Roman"/>
                <w:color w:val="000000"/>
                <w:lang w:eastAsia="ru-RU"/>
              </w:rPr>
              <w:t xml:space="preserve"> администрацией </w:t>
            </w:r>
            <w:proofErr w:type="spellStart"/>
            <w:r w:rsidRPr="009B1AAC">
              <w:rPr>
                <w:rFonts w:ascii="Times New Roman" w:eastAsia="Times New Roman" w:hAnsi="Times New Roman"/>
                <w:color w:val="000000"/>
                <w:lang w:eastAsia="ru-RU"/>
              </w:rPr>
              <w:t>Ярковского</w:t>
            </w:r>
            <w:proofErr w:type="spellEnd"/>
            <w:r w:rsidRPr="009B1AAC">
              <w:rPr>
                <w:rFonts w:ascii="Times New Roman" w:eastAsia="Times New Roman" w:hAnsi="Times New Roman"/>
                <w:color w:val="000000"/>
                <w:lang w:eastAsia="ru-RU"/>
              </w:rPr>
              <w:t xml:space="preserve"> сельского поселения в основном перечне</w:t>
            </w:r>
          </w:p>
        </w:tc>
        <w:tc>
          <w:tcPr>
            <w:tcW w:w="1123" w:type="dxa"/>
            <w:vMerge w:val="restart"/>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 xml:space="preserve">Функциональное назначение* </w:t>
            </w:r>
          </w:p>
        </w:tc>
      </w:tr>
      <w:tr w:rsidR="00575293" w:rsidRPr="009B1AAC" w:rsidTr="009B1AAC">
        <w:trPr>
          <w:trHeight w:val="675"/>
        </w:trPr>
        <w:tc>
          <w:tcPr>
            <w:tcW w:w="518"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583"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1048"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2007"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1156"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Должности категории руководители</w:t>
            </w:r>
          </w:p>
        </w:tc>
        <w:tc>
          <w:tcPr>
            <w:tcW w:w="1156"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Иные должности</w:t>
            </w:r>
          </w:p>
        </w:tc>
        <w:tc>
          <w:tcPr>
            <w:tcW w:w="2007"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1369"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Должности категории руководители</w:t>
            </w:r>
          </w:p>
        </w:tc>
        <w:tc>
          <w:tcPr>
            <w:tcW w:w="1156"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Иные должности</w:t>
            </w:r>
          </w:p>
        </w:tc>
        <w:tc>
          <w:tcPr>
            <w:tcW w:w="948"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c>
          <w:tcPr>
            <w:tcW w:w="1123" w:type="dxa"/>
            <w:vMerge/>
            <w:hideMark/>
          </w:tcPr>
          <w:p w:rsidR="00575293" w:rsidRPr="009B1AAC" w:rsidRDefault="00575293" w:rsidP="00575293">
            <w:pPr>
              <w:spacing w:after="0" w:line="240" w:lineRule="auto"/>
              <w:rPr>
                <w:rFonts w:ascii="Times New Roman" w:eastAsia="Times New Roman" w:hAnsi="Times New Roman"/>
                <w:color w:val="000000"/>
                <w:lang w:eastAsia="ru-RU"/>
              </w:rPr>
            </w:pPr>
          </w:p>
        </w:tc>
      </w:tr>
      <w:tr w:rsidR="00575293" w:rsidRPr="009B1AAC" w:rsidTr="009B1AAC">
        <w:trPr>
          <w:trHeight w:val="255"/>
        </w:trPr>
        <w:tc>
          <w:tcPr>
            <w:tcW w:w="518"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lastRenderedPageBreak/>
              <w:t>1</w:t>
            </w:r>
          </w:p>
        </w:tc>
        <w:tc>
          <w:tcPr>
            <w:tcW w:w="869"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2</w:t>
            </w:r>
          </w:p>
        </w:tc>
        <w:tc>
          <w:tcPr>
            <w:tcW w:w="1543"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3</w:t>
            </w:r>
          </w:p>
        </w:tc>
        <w:tc>
          <w:tcPr>
            <w:tcW w:w="583"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4</w:t>
            </w:r>
          </w:p>
        </w:tc>
        <w:tc>
          <w:tcPr>
            <w:tcW w:w="1048"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5</w:t>
            </w:r>
          </w:p>
        </w:tc>
        <w:tc>
          <w:tcPr>
            <w:tcW w:w="2007"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6</w:t>
            </w:r>
          </w:p>
        </w:tc>
        <w:tc>
          <w:tcPr>
            <w:tcW w:w="2312" w:type="dxa"/>
            <w:gridSpan w:val="2"/>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7</w:t>
            </w:r>
          </w:p>
        </w:tc>
        <w:tc>
          <w:tcPr>
            <w:tcW w:w="2007"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8</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9</w:t>
            </w:r>
          </w:p>
        </w:tc>
        <w:tc>
          <w:tcPr>
            <w:tcW w:w="948"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10</w:t>
            </w:r>
          </w:p>
        </w:tc>
        <w:tc>
          <w:tcPr>
            <w:tcW w:w="1123" w:type="dxa"/>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r w:rsidRPr="009B1AAC">
              <w:rPr>
                <w:rFonts w:ascii="Times New Roman" w:eastAsia="Times New Roman" w:hAnsi="Times New Roman"/>
                <w:color w:val="000000"/>
                <w:lang w:eastAsia="ru-RU"/>
              </w:rPr>
              <w:t>11</w:t>
            </w:r>
          </w:p>
        </w:tc>
      </w:tr>
      <w:tr w:rsidR="00575293" w:rsidRPr="009B1AAC" w:rsidTr="009B1AAC">
        <w:trPr>
          <w:trHeight w:val="900"/>
        </w:trPr>
        <w:tc>
          <w:tcPr>
            <w:tcW w:w="15483" w:type="dxa"/>
            <w:gridSpan w:val="13"/>
            <w:hideMark/>
          </w:tcPr>
          <w:p w:rsidR="00575293" w:rsidRPr="009B1AAC" w:rsidRDefault="00575293" w:rsidP="00575293">
            <w:pPr>
              <w:spacing w:after="0" w:line="240" w:lineRule="auto"/>
              <w:jc w:val="center"/>
              <w:rPr>
                <w:rFonts w:ascii="Times New Roman" w:eastAsia="Times New Roman" w:hAnsi="Times New Roman"/>
                <w:color w:val="000000"/>
                <w:lang w:eastAsia="ru-RU"/>
              </w:rPr>
            </w:pPr>
            <w:proofErr w:type="gramStart"/>
            <w:r w:rsidRPr="009B1AAC">
              <w:rPr>
                <w:rFonts w:ascii="Times New Roman" w:eastAsia="Times New Roman" w:hAnsi="Times New Roman"/>
                <w:color w:val="000000"/>
                <w:lang w:eastAsia="ru-RU"/>
              </w:rPr>
              <w:t>Отдельные виды товаров, работ, услуг, включенные в обязательный перечень отдельных видов товаров, работ, услуг, предусмотренный приложением №2 к Правилам определения требований к закупаемым органами местного самоуправления Нижнекарачанского сельского поселения Грибановского муниципального района отдельным видам товаров, работ, услуг (в том числе предельных цен товаров, работ, услуг), утвержденным постановлением Администрации Нижнекарачанского сельского поселения от  21.07.2016г № 94</w:t>
            </w:r>
            <w:proofErr w:type="gramEnd"/>
          </w:p>
        </w:tc>
      </w:tr>
      <w:tr w:rsidR="00575293" w:rsidRPr="009B1AAC" w:rsidTr="009B1AAC">
        <w:trPr>
          <w:trHeight w:val="2100"/>
        </w:trPr>
        <w:tc>
          <w:tcPr>
            <w:tcW w:w="51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30.02.12 (26.20.11)</w:t>
            </w:r>
          </w:p>
        </w:tc>
        <w:tc>
          <w:tcPr>
            <w:tcW w:w="1543" w:type="dxa"/>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Машины вычислительные электронные цифровые портативные массой не более 10 кг для автоматической обработки данных («лэптопы», «ноутбуки» и «</w:t>
            </w:r>
            <w:proofErr w:type="spellStart"/>
            <w:r w:rsidRPr="009B1AAC">
              <w:rPr>
                <w:rFonts w:ascii="Times New Roman" w:eastAsia="Times New Roman" w:hAnsi="Times New Roman"/>
                <w:b/>
                <w:bCs/>
                <w:lang w:eastAsia="ru-RU"/>
              </w:rPr>
              <w:t>сабноутбуки</w:t>
            </w:r>
            <w:proofErr w:type="spellEnd"/>
            <w:r w:rsidRPr="009B1AAC">
              <w:rPr>
                <w:rFonts w:ascii="Times New Roman" w:eastAsia="Times New Roman" w:hAnsi="Times New Roman"/>
                <w:b/>
                <w:bCs/>
                <w:lang w:eastAsia="ru-RU"/>
              </w:rPr>
              <w:t>»)</w:t>
            </w:r>
          </w:p>
        </w:tc>
        <w:tc>
          <w:tcPr>
            <w:tcW w:w="12553" w:type="dxa"/>
            <w:gridSpan w:val="10"/>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35"/>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1.1.</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 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ноутбуки</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039</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дюйм</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и тип экрана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и тип экрана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15,6, IPS или TFT</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3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166</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кг</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Вес</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Вес</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менее 2 не более 3,5</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1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процессора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процессора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proofErr w:type="gramStart"/>
            <w:r w:rsidRPr="009B1AAC">
              <w:rPr>
                <w:rFonts w:ascii="Times New Roman" w:eastAsia="Times New Roman" w:hAnsi="Times New Roman"/>
                <w:lang w:eastAsia="ru-RU"/>
              </w:rPr>
              <w:t>многоядерный</w:t>
            </w:r>
            <w:proofErr w:type="gramEnd"/>
            <w:r w:rsidRPr="009B1AAC">
              <w:rPr>
                <w:rFonts w:ascii="Times New Roman" w:eastAsia="Times New Roman" w:hAnsi="Times New Roman"/>
                <w:lang w:eastAsia="ru-RU"/>
              </w:rPr>
              <w:t>, не более 4 ядер</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3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2931</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ГГц</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Частота процессора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Частота процессора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3</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73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2553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Гб</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оперативной памяти</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оперативной памяти</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4</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3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2553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Гб</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Объем накопителя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Объем накопителя</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500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3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жесткого диска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жесткого диска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SATA, HDD, SSD </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1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Оптический привод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Оптический привод</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DVD-RW, встроенный</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A32F1E" w:rsidTr="009B1AAC">
        <w:trPr>
          <w:trHeight w:val="9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Наличие модулей </w:t>
            </w:r>
            <w:proofErr w:type="spellStart"/>
            <w:r w:rsidRPr="009B1AAC">
              <w:rPr>
                <w:rFonts w:ascii="Times New Roman" w:eastAsia="Times New Roman" w:hAnsi="Times New Roman"/>
                <w:lang w:eastAsia="ru-RU"/>
              </w:rPr>
              <w:t>Wi-Fi</w:t>
            </w:r>
            <w:proofErr w:type="spellEnd"/>
            <w:r w:rsidRPr="009B1AAC">
              <w:rPr>
                <w:rFonts w:ascii="Times New Roman" w:eastAsia="Times New Roman" w:hAnsi="Times New Roman"/>
                <w:lang w:eastAsia="ru-RU"/>
              </w:rPr>
              <w:t xml:space="preserve">, </w:t>
            </w:r>
            <w:proofErr w:type="spellStart"/>
            <w:r w:rsidRPr="009B1AAC">
              <w:rPr>
                <w:rFonts w:ascii="Times New Roman" w:eastAsia="Times New Roman" w:hAnsi="Times New Roman"/>
                <w:lang w:eastAsia="ru-RU"/>
              </w:rPr>
              <w:t>Bluetooth</w:t>
            </w:r>
            <w:proofErr w:type="spellEnd"/>
            <w:r w:rsidRPr="009B1AAC">
              <w:rPr>
                <w:rFonts w:ascii="Times New Roman" w:eastAsia="Times New Roman" w:hAnsi="Times New Roman"/>
                <w:lang w:eastAsia="ru-RU"/>
              </w:rPr>
              <w:t>, поддержки 3G (UMTS)</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Наличие модулей </w:t>
            </w:r>
            <w:proofErr w:type="spellStart"/>
            <w:r w:rsidRPr="009B1AAC">
              <w:rPr>
                <w:rFonts w:ascii="Times New Roman" w:eastAsia="Times New Roman" w:hAnsi="Times New Roman"/>
                <w:lang w:eastAsia="ru-RU"/>
              </w:rPr>
              <w:t>Wi-Fi</w:t>
            </w:r>
            <w:proofErr w:type="spellEnd"/>
            <w:r w:rsidRPr="009B1AAC">
              <w:rPr>
                <w:rFonts w:ascii="Times New Roman" w:eastAsia="Times New Roman" w:hAnsi="Times New Roman"/>
                <w:lang w:eastAsia="ru-RU"/>
              </w:rPr>
              <w:t xml:space="preserve">, </w:t>
            </w:r>
            <w:proofErr w:type="spellStart"/>
            <w:r w:rsidRPr="009B1AAC">
              <w:rPr>
                <w:rFonts w:ascii="Times New Roman" w:eastAsia="Times New Roman" w:hAnsi="Times New Roman"/>
                <w:lang w:eastAsia="ru-RU"/>
              </w:rPr>
              <w:t>Bluetooth</w:t>
            </w:r>
            <w:proofErr w:type="spellEnd"/>
            <w:r w:rsidRPr="009B1AAC">
              <w:rPr>
                <w:rFonts w:ascii="Times New Roman" w:eastAsia="Times New Roman" w:hAnsi="Times New Roman"/>
                <w:lang w:eastAsia="ru-RU"/>
              </w:rPr>
              <w:t>, поддержки 3G (UMTS)</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val="en-US" w:eastAsia="ru-RU"/>
              </w:rPr>
            </w:pPr>
            <w:r w:rsidRPr="009B1AAC">
              <w:rPr>
                <w:rFonts w:ascii="Times New Roman" w:eastAsia="Times New Roman" w:hAnsi="Times New Roman"/>
                <w:lang w:val="en-US" w:eastAsia="ru-RU"/>
              </w:rPr>
              <w:t xml:space="preserve">Wi-Fi IEEE 802.11n, Bluetooth 4.0 </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val="en-US" w:eastAsia="ru-RU"/>
              </w:rPr>
            </w:pPr>
            <w:r w:rsidRPr="009B1AAC">
              <w:rPr>
                <w:rFonts w:ascii="Times New Roman" w:eastAsia="Times New Roman" w:hAnsi="Times New Roman"/>
                <w:lang w:val="en-US"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val="en-US" w:eastAsia="ru-RU"/>
              </w:rPr>
            </w:pPr>
            <w:r w:rsidRPr="009B1AAC">
              <w:rPr>
                <w:rFonts w:ascii="Times New Roman" w:eastAsia="Times New Roman" w:hAnsi="Times New Roman"/>
                <w:lang w:val="en-US" w:eastAsia="ru-RU"/>
              </w:rPr>
              <w:t> </w:t>
            </w:r>
          </w:p>
        </w:tc>
      </w:tr>
      <w:tr w:rsidR="00575293" w:rsidRPr="009B1AAC" w:rsidTr="009B1AAC">
        <w:trPr>
          <w:trHeight w:val="930"/>
        </w:trPr>
        <w:tc>
          <w:tcPr>
            <w:tcW w:w="518" w:type="dxa"/>
            <w:vMerge/>
            <w:hideMark/>
          </w:tcPr>
          <w:p w:rsidR="00575293" w:rsidRPr="009B1AAC" w:rsidRDefault="00575293" w:rsidP="00575293">
            <w:pPr>
              <w:spacing w:after="0" w:line="240" w:lineRule="auto"/>
              <w:rPr>
                <w:rFonts w:ascii="Times New Roman" w:eastAsia="Times New Roman" w:hAnsi="Times New Roman"/>
                <w:lang w:val="en-US"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val="en-US"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val="en-US"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val="en-US" w:eastAsia="ru-RU"/>
              </w:rPr>
            </w:pPr>
            <w:r w:rsidRPr="009B1AAC">
              <w:rPr>
                <w:rFonts w:ascii="Times New Roman" w:eastAsia="Times New Roman" w:hAnsi="Times New Roman"/>
                <w:lang w:val="en-US"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val="en-US" w:eastAsia="ru-RU"/>
              </w:rPr>
            </w:pPr>
            <w:r w:rsidRPr="009B1AAC">
              <w:rPr>
                <w:rFonts w:ascii="Times New Roman" w:eastAsia="Times New Roman" w:hAnsi="Times New Roman"/>
                <w:lang w:val="en-US"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видеоадаптера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видеоадаптера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w:t>
            </w:r>
            <w:proofErr w:type="gramStart"/>
            <w:r w:rsidRPr="009B1AAC">
              <w:rPr>
                <w:rFonts w:ascii="Times New Roman" w:eastAsia="Times New Roman" w:hAnsi="Times New Roman"/>
                <w:lang w:eastAsia="ru-RU"/>
              </w:rPr>
              <w:t>дискретный</w:t>
            </w:r>
            <w:proofErr w:type="gramEnd"/>
            <w:r w:rsidRPr="009B1AAC">
              <w:rPr>
                <w:rFonts w:ascii="Times New Roman" w:eastAsia="Times New Roman" w:hAnsi="Times New Roman"/>
                <w:lang w:eastAsia="ru-RU"/>
              </w:rPr>
              <w:t>, возможное значение: встроенный</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7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356</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Время работы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Время работы</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8</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06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Операционная система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Операционная система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proofErr w:type="spellStart"/>
            <w:r w:rsidRPr="009B1AAC">
              <w:rPr>
                <w:rFonts w:ascii="Times New Roman" w:eastAsia="Times New Roman" w:hAnsi="Times New Roman"/>
                <w:lang w:eastAsia="ru-RU"/>
              </w:rPr>
              <w:t>Microsoft</w:t>
            </w:r>
            <w:proofErr w:type="spellEnd"/>
            <w:r w:rsidRPr="009B1AAC">
              <w:rPr>
                <w:rFonts w:ascii="Times New Roman" w:eastAsia="Times New Roman" w:hAnsi="Times New Roman"/>
                <w:lang w:eastAsia="ru-RU"/>
              </w:rPr>
              <w:t xml:space="preserve"> </w:t>
            </w:r>
            <w:proofErr w:type="spellStart"/>
            <w:r w:rsidRPr="009B1AAC">
              <w:rPr>
                <w:rFonts w:ascii="Times New Roman" w:eastAsia="Times New Roman" w:hAnsi="Times New Roman"/>
                <w:lang w:eastAsia="ru-RU"/>
              </w:rPr>
              <w:t>Windows</w:t>
            </w:r>
            <w:proofErr w:type="spellEnd"/>
            <w:r w:rsidRPr="009B1AAC">
              <w:rPr>
                <w:rFonts w:ascii="Times New Roman" w:eastAsia="Times New Roman" w:hAnsi="Times New Roman"/>
                <w:lang w:eastAsia="ru-RU"/>
              </w:rPr>
              <w:t xml:space="preserve"> (версии 8.1, 10) </w:t>
            </w:r>
            <w:proofErr w:type="gramStart"/>
            <w:r w:rsidRPr="009B1AAC">
              <w:rPr>
                <w:rFonts w:ascii="Times New Roman" w:eastAsia="Times New Roman" w:hAnsi="Times New Roman"/>
                <w:lang w:eastAsia="ru-RU"/>
              </w:rPr>
              <w:t>Профессиональная</w:t>
            </w:r>
            <w:proofErr w:type="gramEnd"/>
            <w:r w:rsidRPr="009B1AAC">
              <w:rPr>
                <w:rFonts w:ascii="Times New Roman" w:eastAsia="Times New Roman" w:hAnsi="Times New Roman"/>
                <w:lang w:eastAsia="ru-RU"/>
              </w:rPr>
              <w:t xml:space="preserve"> 64 Бит</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84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Предустановленное программное обеспечение</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Предустановленное программное обеспечение</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наличие пакета офисного программного обеспечения</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1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40 000,00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915"/>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1.2.</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 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планшетные компьютеры</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039</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дюйм</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и тип экрана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и тип экрана</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xml:space="preserve">Не более 10 Тип </w:t>
            </w:r>
            <w:proofErr w:type="spellStart"/>
            <w:r w:rsidRPr="009B1AAC">
              <w:rPr>
                <w:rFonts w:ascii="Times New Roman" w:eastAsia="Times New Roman" w:hAnsi="Times New Roman"/>
                <w:lang w:eastAsia="ru-RU"/>
              </w:rPr>
              <w:t>экрана:TFT</w:t>
            </w:r>
            <w:proofErr w:type="spellEnd"/>
            <w:r w:rsidRPr="009B1AAC">
              <w:rPr>
                <w:rFonts w:ascii="Times New Roman" w:eastAsia="Times New Roman" w:hAnsi="Times New Roman"/>
                <w:lang w:eastAsia="ru-RU"/>
              </w:rPr>
              <w:t>, IPS, AMOLED</w:t>
            </w:r>
          </w:p>
        </w:tc>
        <w:tc>
          <w:tcPr>
            <w:tcW w:w="1156"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закупаются</w:t>
            </w:r>
          </w:p>
        </w:tc>
        <w:tc>
          <w:tcPr>
            <w:tcW w:w="94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Нет потребности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166</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кг</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Вес</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Вес</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не более 0,8</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3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процессора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процессора</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proofErr w:type="gramStart"/>
            <w:r w:rsidRPr="009B1AAC">
              <w:rPr>
                <w:rFonts w:ascii="Times New Roman" w:eastAsia="Times New Roman" w:hAnsi="Times New Roman"/>
                <w:lang w:eastAsia="ru-RU"/>
              </w:rPr>
              <w:t>многоядерный</w:t>
            </w:r>
            <w:proofErr w:type="gramEnd"/>
            <w:r w:rsidRPr="009B1AAC">
              <w:rPr>
                <w:rFonts w:ascii="Times New Roman" w:eastAsia="Times New Roman" w:hAnsi="Times New Roman"/>
                <w:lang w:eastAsia="ru-RU"/>
              </w:rPr>
              <w:t>, не более 4 ядер</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2931</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ГГц</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Частота процессора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Частота процессора</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не более 2</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76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2553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Гб</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оперативной памяти</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оперативной памяти</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не более 4</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2553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Гб</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Объем накопителя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Объем накопителя</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не более 64</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жесткого диска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жесткого диска</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флэш-память</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Оптический привод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Оптический привод</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отсутствует</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02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Наличие модулей </w:t>
            </w:r>
            <w:proofErr w:type="spellStart"/>
            <w:r w:rsidRPr="009B1AAC">
              <w:rPr>
                <w:rFonts w:ascii="Times New Roman" w:eastAsia="Times New Roman" w:hAnsi="Times New Roman"/>
                <w:lang w:eastAsia="ru-RU"/>
              </w:rPr>
              <w:t>Wi-Fi</w:t>
            </w:r>
            <w:proofErr w:type="spellEnd"/>
            <w:r w:rsidRPr="009B1AAC">
              <w:rPr>
                <w:rFonts w:ascii="Times New Roman" w:eastAsia="Times New Roman" w:hAnsi="Times New Roman"/>
                <w:lang w:eastAsia="ru-RU"/>
              </w:rPr>
              <w:t xml:space="preserve">, </w:t>
            </w:r>
            <w:proofErr w:type="spellStart"/>
            <w:r w:rsidRPr="009B1AAC">
              <w:rPr>
                <w:rFonts w:ascii="Times New Roman" w:eastAsia="Times New Roman" w:hAnsi="Times New Roman"/>
                <w:lang w:eastAsia="ru-RU"/>
              </w:rPr>
              <w:t>Bluetooth</w:t>
            </w:r>
            <w:proofErr w:type="spellEnd"/>
            <w:r w:rsidRPr="009B1AAC">
              <w:rPr>
                <w:rFonts w:ascii="Times New Roman" w:eastAsia="Times New Roman" w:hAnsi="Times New Roman"/>
                <w:lang w:eastAsia="ru-RU"/>
              </w:rPr>
              <w:t>, поддержки 3G (UMTS)</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Наличие модулей </w:t>
            </w:r>
            <w:proofErr w:type="spellStart"/>
            <w:r w:rsidRPr="009B1AAC">
              <w:rPr>
                <w:rFonts w:ascii="Times New Roman" w:eastAsia="Times New Roman" w:hAnsi="Times New Roman"/>
                <w:lang w:eastAsia="ru-RU"/>
              </w:rPr>
              <w:t>Wi-Fi</w:t>
            </w:r>
            <w:proofErr w:type="spellEnd"/>
            <w:r w:rsidRPr="009B1AAC">
              <w:rPr>
                <w:rFonts w:ascii="Times New Roman" w:eastAsia="Times New Roman" w:hAnsi="Times New Roman"/>
                <w:lang w:eastAsia="ru-RU"/>
              </w:rPr>
              <w:t xml:space="preserve">, </w:t>
            </w:r>
            <w:proofErr w:type="spellStart"/>
            <w:r w:rsidRPr="009B1AAC">
              <w:rPr>
                <w:rFonts w:ascii="Times New Roman" w:eastAsia="Times New Roman" w:hAnsi="Times New Roman"/>
                <w:lang w:eastAsia="ru-RU"/>
              </w:rPr>
              <w:t>Bluetooth</w:t>
            </w:r>
            <w:proofErr w:type="spellEnd"/>
            <w:r w:rsidRPr="009B1AAC">
              <w:rPr>
                <w:rFonts w:ascii="Times New Roman" w:eastAsia="Times New Roman" w:hAnsi="Times New Roman"/>
                <w:lang w:eastAsia="ru-RU"/>
              </w:rPr>
              <w:t>, поддержки 3G (UMTS)</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наличие</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видеоадаптера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видеоадаптера</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интегрированный</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356</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Время работы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Время работы</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не более 24</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Операционная система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Операционная система</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xml:space="preserve">Возможные значения: </w:t>
            </w:r>
            <w:proofErr w:type="spellStart"/>
            <w:r w:rsidRPr="009B1AAC">
              <w:rPr>
                <w:rFonts w:ascii="Times New Roman" w:eastAsia="Times New Roman" w:hAnsi="Times New Roman"/>
                <w:lang w:eastAsia="ru-RU"/>
              </w:rPr>
              <w:t>Windows</w:t>
            </w:r>
            <w:proofErr w:type="spellEnd"/>
            <w:r w:rsidRPr="009B1AAC">
              <w:rPr>
                <w:rFonts w:ascii="Times New Roman" w:eastAsia="Times New Roman" w:hAnsi="Times New Roman"/>
                <w:lang w:eastAsia="ru-RU"/>
              </w:rPr>
              <w:t>/</w:t>
            </w:r>
            <w:proofErr w:type="spellStart"/>
            <w:r w:rsidRPr="009B1AAC">
              <w:rPr>
                <w:rFonts w:ascii="Times New Roman" w:eastAsia="Times New Roman" w:hAnsi="Times New Roman"/>
                <w:lang w:eastAsia="ru-RU"/>
              </w:rPr>
              <w:t>iOS</w:t>
            </w:r>
            <w:proofErr w:type="spellEnd"/>
            <w:r w:rsidRPr="009B1AAC">
              <w:rPr>
                <w:rFonts w:ascii="Times New Roman" w:eastAsia="Times New Roman" w:hAnsi="Times New Roman"/>
                <w:lang w:eastAsia="ru-RU"/>
              </w:rPr>
              <w:t>/</w:t>
            </w:r>
            <w:proofErr w:type="spellStart"/>
            <w:r w:rsidRPr="009B1AAC">
              <w:rPr>
                <w:rFonts w:ascii="Times New Roman" w:eastAsia="Times New Roman" w:hAnsi="Times New Roman"/>
                <w:lang w:eastAsia="ru-RU"/>
              </w:rPr>
              <w:t>Android</w:t>
            </w:r>
            <w:proofErr w:type="spellEnd"/>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3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Предустановленное программное обеспечение</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Предустановленное программное обеспечение</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не более 30000,00</w:t>
            </w:r>
          </w:p>
        </w:tc>
        <w:tc>
          <w:tcPr>
            <w:tcW w:w="1156"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2265"/>
        </w:trPr>
        <w:tc>
          <w:tcPr>
            <w:tcW w:w="51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30.02.15 (26.20.15)</w:t>
            </w:r>
            <w:r w:rsidRPr="009B1AAC">
              <w:rPr>
                <w:rFonts w:ascii="Times New Roman" w:eastAsia="Times New Roman" w:hAnsi="Times New Roman"/>
                <w:lang w:eastAsia="ru-RU"/>
              </w:rPr>
              <w:br w:type="page"/>
            </w:r>
          </w:p>
        </w:tc>
        <w:tc>
          <w:tcPr>
            <w:tcW w:w="1543" w:type="dxa"/>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B1AAC">
              <w:rPr>
                <w:rFonts w:ascii="Times New Roman" w:eastAsia="Times New Roman" w:hAnsi="Times New Roman"/>
                <w:b/>
                <w:bCs/>
                <w:lang w:eastAsia="ru-RU"/>
              </w:rPr>
              <w:t>ств дл</w:t>
            </w:r>
            <w:proofErr w:type="gramEnd"/>
            <w:r w:rsidRPr="009B1AAC">
              <w:rPr>
                <w:rFonts w:ascii="Times New Roman" w:eastAsia="Times New Roman" w:hAnsi="Times New Roman"/>
                <w:b/>
                <w:bCs/>
                <w:lang w:eastAsia="ru-RU"/>
              </w:rPr>
              <w:t>я автоматической обработки данных: запоминающие устройства, устройства ввода, устройства вывода</w:t>
            </w:r>
          </w:p>
        </w:tc>
        <w:tc>
          <w:tcPr>
            <w:tcW w:w="12553" w:type="dxa"/>
            <w:gridSpan w:val="10"/>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705"/>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lastRenderedPageBreak/>
              <w:t>2.1.</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 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компьютеры персональные настольные</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(моноблок/системный блок и монитор)</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(моноблок/системный блок и монитор)</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Системный блок с монитором</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039</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дюйм</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экрана/монитора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экрана/монитора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24</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4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процессора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процессора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proofErr w:type="gramStart"/>
            <w:r w:rsidRPr="009B1AAC">
              <w:rPr>
                <w:rFonts w:ascii="Times New Roman" w:eastAsia="Times New Roman" w:hAnsi="Times New Roman"/>
                <w:lang w:eastAsia="ru-RU"/>
              </w:rPr>
              <w:t>многоядерный</w:t>
            </w:r>
            <w:proofErr w:type="gramEnd"/>
            <w:r w:rsidRPr="009B1AAC">
              <w:rPr>
                <w:rFonts w:ascii="Times New Roman" w:eastAsia="Times New Roman" w:hAnsi="Times New Roman"/>
                <w:lang w:eastAsia="ru-RU"/>
              </w:rPr>
              <w:t>, не более 4 ядер</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1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2931</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ГГц</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Частота процессора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Частота процессора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4</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7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2553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Гб</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оперативной памяти</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оперативной памяти</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8</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1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2553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Гб</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Объем накопителя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Объем накопителя</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1000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2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жесткого диска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жесткого диска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SATA, HDD, SSD </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0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Оптический привод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Оптический привод</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DVD±RW</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57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видеоадаптера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видеоадаптера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w:t>
            </w:r>
            <w:proofErr w:type="gramStart"/>
            <w:r w:rsidRPr="009B1AAC">
              <w:rPr>
                <w:rFonts w:ascii="Times New Roman" w:eastAsia="Times New Roman" w:hAnsi="Times New Roman"/>
                <w:lang w:eastAsia="ru-RU"/>
              </w:rPr>
              <w:t>дискретный</w:t>
            </w:r>
            <w:proofErr w:type="gramEnd"/>
            <w:r w:rsidRPr="009B1AAC">
              <w:rPr>
                <w:rFonts w:ascii="Times New Roman" w:eastAsia="Times New Roman" w:hAnsi="Times New Roman"/>
                <w:lang w:eastAsia="ru-RU"/>
              </w:rPr>
              <w:t>, возможное значение: встроенный</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02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Операционная система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Операционная система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w:t>
            </w:r>
            <w:proofErr w:type="spellStart"/>
            <w:r w:rsidRPr="009B1AAC">
              <w:rPr>
                <w:rFonts w:ascii="Times New Roman" w:eastAsia="Times New Roman" w:hAnsi="Times New Roman"/>
                <w:lang w:eastAsia="ru-RU"/>
              </w:rPr>
              <w:t>Microsoft</w:t>
            </w:r>
            <w:proofErr w:type="spellEnd"/>
            <w:r w:rsidRPr="009B1AAC">
              <w:rPr>
                <w:rFonts w:ascii="Times New Roman" w:eastAsia="Times New Roman" w:hAnsi="Times New Roman"/>
                <w:lang w:eastAsia="ru-RU"/>
              </w:rPr>
              <w:t xml:space="preserve"> </w:t>
            </w:r>
            <w:proofErr w:type="spellStart"/>
            <w:r w:rsidRPr="009B1AAC">
              <w:rPr>
                <w:rFonts w:ascii="Times New Roman" w:eastAsia="Times New Roman" w:hAnsi="Times New Roman"/>
                <w:lang w:eastAsia="ru-RU"/>
              </w:rPr>
              <w:t>Windows</w:t>
            </w:r>
            <w:proofErr w:type="spellEnd"/>
            <w:r w:rsidRPr="009B1AAC">
              <w:rPr>
                <w:rFonts w:ascii="Times New Roman" w:eastAsia="Times New Roman" w:hAnsi="Times New Roman"/>
                <w:lang w:eastAsia="ru-RU"/>
              </w:rPr>
              <w:t xml:space="preserve"> (версии 10) </w:t>
            </w:r>
            <w:proofErr w:type="gramStart"/>
            <w:r w:rsidRPr="009B1AAC">
              <w:rPr>
                <w:rFonts w:ascii="Times New Roman" w:eastAsia="Times New Roman" w:hAnsi="Times New Roman"/>
                <w:lang w:eastAsia="ru-RU"/>
              </w:rPr>
              <w:t>Профессиональная</w:t>
            </w:r>
            <w:proofErr w:type="gramEnd"/>
            <w:r w:rsidRPr="009B1AAC">
              <w:rPr>
                <w:rFonts w:ascii="Times New Roman" w:eastAsia="Times New Roman" w:hAnsi="Times New Roman"/>
                <w:lang w:eastAsia="ru-RU"/>
              </w:rPr>
              <w:t xml:space="preserve"> 64 Бит</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7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Предустановленное программное обеспечение</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Предустановленное программное обеспечение</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наличие </w:t>
            </w:r>
            <w:proofErr w:type="spellStart"/>
            <w:r w:rsidRPr="009B1AAC">
              <w:rPr>
                <w:rFonts w:ascii="Times New Roman" w:eastAsia="Times New Roman" w:hAnsi="Times New Roman"/>
                <w:lang w:eastAsia="ru-RU"/>
              </w:rPr>
              <w:t>пакетп</w:t>
            </w:r>
            <w:proofErr w:type="spellEnd"/>
            <w:r w:rsidRPr="009B1AAC">
              <w:rPr>
                <w:rFonts w:ascii="Times New Roman" w:eastAsia="Times New Roman" w:hAnsi="Times New Roman"/>
                <w:lang w:eastAsia="ru-RU"/>
              </w:rPr>
              <w:t xml:space="preserve"> офисного программного обеспечения</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50 000,00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90"/>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2.2.</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 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рабочие станции вывода</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(моноблок/системный блок и монитор)</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(моноблок/системный блок и монитор)</w:t>
            </w:r>
          </w:p>
        </w:tc>
        <w:tc>
          <w:tcPr>
            <w:tcW w:w="2525" w:type="dxa"/>
            <w:gridSpan w:val="2"/>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закупаются</w:t>
            </w:r>
          </w:p>
        </w:tc>
        <w:tc>
          <w:tcPr>
            <w:tcW w:w="94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Нет потребности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039</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дюйм</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экрана/монитора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экрана/монитора</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процессора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процессора</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2931</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ГГц</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Частота процессора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Частота процессора</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2553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Гб</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оперативной памяти</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Размер оперативной памяти</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2553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Гб</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Объем накопителя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Объем накопителя</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жесткого диска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жесткого диска</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Оптический привод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Оптический привод</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видеоадаптера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видеоадаптера</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Операционная система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Операционная система</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Предустановленное программное обеспечение</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Предустановленное программное обеспечение</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2525" w:type="dxa"/>
            <w:gridSpan w:val="2"/>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410"/>
        </w:trPr>
        <w:tc>
          <w:tcPr>
            <w:tcW w:w="51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30.02.16  (26.20.16)</w:t>
            </w:r>
          </w:p>
        </w:tc>
        <w:tc>
          <w:tcPr>
            <w:tcW w:w="1543" w:type="dxa"/>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Устройства ввода/вывода данных, содержащие или не содержащие в одном корпусе запоминающие устройства</w:t>
            </w:r>
          </w:p>
        </w:tc>
        <w:tc>
          <w:tcPr>
            <w:tcW w:w="12553" w:type="dxa"/>
            <w:gridSpan w:val="10"/>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350"/>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3.1.</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 xml:space="preserve">сканеры </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точек/дюйм</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Разрешение сканирования (для сканера/ многофункционального устройства)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Разрешение сканирования (для сканера/ многофункционального устройства)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4800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3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Цветность (цветной/черно-белый)</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Цветность (цветной/черно-белый)</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цветной</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Максимальный формат</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Максимальный формат</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А</w:t>
            </w:r>
            <w:proofErr w:type="gramStart"/>
            <w:r w:rsidRPr="009B1AAC">
              <w:rPr>
                <w:rFonts w:ascii="Times New Roman" w:eastAsia="Times New Roman" w:hAnsi="Times New Roman"/>
                <w:lang w:eastAsia="ru-RU"/>
              </w:rPr>
              <w:t>4</w:t>
            </w:r>
            <w:proofErr w:type="gramEnd"/>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3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proofErr w:type="gramStart"/>
            <w:r w:rsidRPr="009B1AAC">
              <w:rPr>
                <w:rFonts w:ascii="Times New Roman" w:eastAsia="Times New Roman" w:hAnsi="Times New Roman"/>
                <w:lang w:eastAsia="ru-RU"/>
              </w:rPr>
              <w:t>л</w:t>
            </w:r>
            <w:proofErr w:type="gramEnd"/>
            <w:r w:rsidRPr="009B1AAC">
              <w:rPr>
                <w:rFonts w:ascii="Times New Roman" w:eastAsia="Times New Roman" w:hAnsi="Times New Roman"/>
                <w:lang w:eastAsia="ru-RU"/>
              </w:rPr>
              <w:t>/мин</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Скорость печати/сканирования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Скорость печати/сканирования</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ниже 7</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60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Наличие дополнительных модулей и интерфейсов (сетевой интерфейс, устройства чтения карт памяти и т.д.)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Наличие дополнительных модулей и интерфейсов (сетевой интерфейс, устройства чтения карт памяти и т.д.)</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Наличие интерфейсов: USB </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2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156" w:type="dxa"/>
            <w:noWrap/>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noWrap/>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10 000,00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365"/>
        </w:trPr>
        <w:tc>
          <w:tcPr>
            <w:tcW w:w="518" w:type="dxa"/>
            <w:vMerge w:val="restart"/>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3.2.</w:t>
            </w:r>
          </w:p>
        </w:tc>
        <w:tc>
          <w:tcPr>
            <w:tcW w:w="869" w:type="dxa"/>
            <w:vMerge w:val="restart"/>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 xml:space="preserve">принтеры  </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Метод печати (струйный/лазерный - для принтера/многофункционального устройства)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Метод печати (струйный/лазерный - для принтера/многофункционального устройства)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лазерный</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00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Цветность (цветной/черно-белый)</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Цветность (цветной/черно-белый)</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Предельное значение - цветной Возможное значение - черно-белый</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3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Максимальный формат</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Максимальный формат</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А</w:t>
            </w:r>
            <w:proofErr w:type="gramStart"/>
            <w:r w:rsidRPr="009B1AAC">
              <w:rPr>
                <w:rFonts w:ascii="Times New Roman" w:eastAsia="Times New Roman" w:hAnsi="Times New Roman"/>
                <w:lang w:eastAsia="ru-RU"/>
              </w:rPr>
              <w:t>4</w:t>
            </w:r>
            <w:proofErr w:type="gramEnd"/>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73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proofErr w:type="gramStart"/>
            <w:r w:rsidRPr="009B1AAC">
              <w:rPr>
                <w:rFonts w:ascii="Times New Roman" w:eastAsia="Times New Roman" w:hAnsi="Times New Roman"/>
                <w:lang w:eastAsia="ru-RU"/>
              </w:rPr>
              <w:t>л</w:t>
            </w:r>
            <w:proofErr w:type="gramEnd"/>
            <w:r w:rsidRPr="009B1AAC">
              <w:rPr>
                <w:rFonts w:ascii="Times New Roman" w:eastAsia="Times New Roman" w:hAnsi="Times New Roman"/>
                <w:lang w:eastAsia="ru-RU"/>
              </w:rPr>
              <w:t>/мин</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Скорость печати/сканирования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Скорость печати/сканирования</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20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69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Наличие дополнительных модулей и интерфейсов (сетевой интерфейс, устройства чтения карт памяти и т.д.)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Наличие дополнительных модулей и интерфейсов (сетевой интерфейс, устройства чтения карт памяти и т.д.)</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Наличие интерфейсов: возможное значение - USB, LAN (RJ45), чтение карт памяти</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2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noWrap/>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noWrap/>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noWrap/>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 более 16 500,00 </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320"/>
        </w:trPr>
        <w:tc>
          <w:tcPr>
            <w:tcW w:w="518" w:type="dxa"/>
            <w:vMerge w:val="restart"/>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3.3.</w:t>
            </w:r>
          </w:p>
        </w:tc>
        <w:tc>
          <w:tcPr>
            <w:tcW w:w="869" w:type="dxa"/>
            <w:vMerge w:val="restart"/>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 xml:space="preserve">многофункциональные устройства </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Метод печати (струйный/лазерный - для принтера/многофункционального устройства)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Метод печати (струйный/лазерный - для принтера/многофункционального устройства)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лазерный</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32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точек/дюйм</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Разрешение сканирования (для сканера/ многофункционального устройства)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Разрешение сканирования (для сканера/ многофункционального устройства)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2400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7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Цветность (цветной/черно-белый)</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Цветность (цветной/черно-белый)</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черно-белый</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2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Максимальный формат</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Максимальный формат</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А</w:t>
            </w:r>
            <w:proofErr w:type="gramStart"/>
            <w:r w:rsidRPr="009B1AAC">
              <w:rPr>
                <w:rFonts w:ascii="Times New Roman" w:eastAsia="Times New Roman" w:hAnsi="Times New Roman"/>
                <w:lang w:eastAsia="ru-RU"/>
              </w:rPr>
              <w:t>4</w:t>
            </w:r>
            <w:proofErr w:type="gramEnd"/>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72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proofErr w:type="gramStart"/>
            <w:r w:rsidRPr="009B1AAC">
              <w:rPr>
                <w:rFonts w:ascii="Times New Roman" w:eastAsia="Times New Roman" w:hAnsi="Times New Roman"/>
                <w:lang w:eastAsia="ru-RU"/>
              </w:rPr>
              <w:t>л</w:t>
            </w:r>
            <w:proofErr w:type="gramEnd"/>
            <w:r w:rsidRPr="009B1AAC">
              <w:rPr>
                <w:rFonts w:ascii="Times New Roman" w:eastAsia="Times New Roman" w:hAnsi="Times New Roman"/>
                <w:lang w:eastAsia="ru-RU"/>
              </w:rPr>
              <w:t>/мин</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Скорость печати/сканирования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Скорость печати/сканирования</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40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261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Наличие дополнительных модулей и интерфейсов (сетевой интерфейс, устройства чтения карт памяти и т.д.)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Наличие дополнительных модулей и интерфейсов (сетевой интерфейс, устройства чтения карт памяти и т.д.)</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сетевой интерфейс, устройства чтения карт памяти, </w:t>
            </w:r>
            <w:proofErr w:type="spellStart"/>
            <w:r w:rsidRPr="009B1AAC">
              <w:rPr>
                <w:rFonts w:ascii="Times New Roman" w:eastAsia="Times New Roman" w:hAnsi="Times New Roman"/>
                <w:lang w:eastAsia="ru-RU"/>
              </w:rPr>
              <w:t>Wi-Fi</w:t>
            </w:r>
            <w:proofErr w:type="spellEnd"/>
            <w:r w:rsidRPr="009B1AAC">
              <w:rPr>
                <w:rFonts w:ascii="Times New Roman" w:eastAsia="Times New Roman" w:hAnsi="Times New Roman"/>
                <w:lang w:eastAsia="ru-RU"/>
              </w:rPr>
              <w:t xml:space="preserve">, факс, двусторонний </w:t>
            </w:r>
            <w:proofErr w:type="spellStart"/>
            <w:r w:rsidRPr="009B1AAC">
              <w:rPr>
                <w:rFonts w:ascii="Times New Roman" w:eastAsia="Times New Roman" w:hAnsi="Times New Roman"/>
                <w:lang w:eastAsia="ru-RU"/>
              </w:rPr>
              <w:t>автоподатчик</w:t>
            </w:r>
            <w:proofErr w:type="spellEnd"/>
            <w:r w:rsidRPr="009B1AAC">
              <w:rPr>
                <w:rFonts w:ascii="Times New Roman" w:eastAsia="Times New Roman" w:hAnsi="Times New Roman"/>
                <w:lang w:eastAsia="ru-RU"/>
              </w:rPr>
              <w:t>, режим дуплексной печати, цветное сканирование, сканирование в PDF</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2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noWrap/>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noWrap/>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noWrap/>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33 500,00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990"/>
        </w:trPr>
        <w:tc>
          <w:tcPr>
            <w:tcW w:w="51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4.</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32.20.11 (26.30.11)</w:t>
            </w:r>
          </w:p>
        </w:tc>
        <w:tc>
          <w:tcPr>
            <w:tcW w:w="1543" w:type="dxa"/>
            <w:hideMark/>
          </w:tcPr>
          <w:p w:rsidR="00575293" w:rsidRPr="009B1AAC" w:rsidRDefault="00575293" w:rsidP="00575293">
            <w:pPr>
              <w:spacing w:after="0" w:line="240" w:lineRule="auto"/>
              <w:jc w:val="center"/>
              <w:rPr>
                <w:rFonts w:ascii="Times New Roman" w:eastAsia="Times New Roman" w:hAnsi="Times New Roman"/>
                <w:b/>
                <w:bCs/>
                <w:lang w:eastAsia="ru-RU"/>
              </w:rPr>
            </w:pPr>
            <w:proofErr w:type="gramStart"/>
            <w:r w:rsidRPr="009B1AAC">
              <w:rPr>
                <w:rFonts w:ascii="Times New Roman" w:eastAsia="Times New Roman" w:hAnsi="Times New Roman"/>
                <w:b/>
                <w:bCs/>
                <w:lang w:eastAsia="ru-RU"/>
              </w:rPr>
              <w:t>Аппаратура</w:t>
            </w:r>
            <w:proofErr w:type="gramEnd"/>
            <w:r w:rsidRPr="009B1AAC">
              <w:rPr>
                <w:rFonts w:ascii="Times New Roman" w:eastAsia="Times New Roman" w:hAnsi="Times New Roman"/>
                <w:b/>
                <w:bCs/>
                <w:lang w:eastAsia="ru-RU"/>
              </w:rPr>
              <w:t xml:space="preserve"> передающая для радиосвязи, радиовещания и телевидения </w:t>
            </w:r>
          </w:p>
        </w:tc>
        <w:tc>
          <w:tcPr>
            <w:tcW w:w="12553" w:type="dxa"/>
            <w:gridSpan w:val="10"/>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60"/>
        </w:trPr>
        <w:tc>
          <w:tcPr>
            <w:tcW w:w="518" w:type="dxa"/>
            <w:vMerge w:val="restart"/>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4.1.</w:t>
            </w:r>
          </w:p>
        </w:tc>
        <w:tc>
          <w:tcPr>
            <w:tcW w:w="869" w:type="dxa"/>
            <w:vMerge w:val="restart"/>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Пояснения по требуемой продукции: </w:t>
            </w:r>
            <w:r w:rsidRPr="009B1AAC">
              <w:rPr>
                <w:rFonts w:ascii="Times New Roman" w:eastAsia="Times New Roman" w:hAnsi="Times New Roman"/>
                <w:b/>
                <w:bCs/>
                <w:lang w:eastAsia="ru-RU"/>
              </w:rPr>
              <w:t>телефоны мобильные</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устройства (телефон/смартфон)</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Тип устройства (телефон/смартфон)</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смартфон</w:t>
            </w:r>
          </w:p>
        </w:tc>
        <w:tc>
          <w:tcPr>
            <w:tcW w:w="1156"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смартфон</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eastAsia="Times New Roman" w:cs="Calibri"/>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Поддерживаемые стандарты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Поддерживаемые стандарты</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GSM</w:t>
            </w:r>
          </w:p>
        </w:tc>
        <w:tc>
          <w:tcPr>
            <w:tcW w:w="1156"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GSM</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3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eastAsia="Times New Roman" w:cs="Calibri"/>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Операционная </w:t>
            </w:r>
            <w:r w:rsidRPr="009B1AAC">
              <w:rPr>
                <w:rFonts w:ascii="Times New Roman" w:eastAsia="Times New Roman" w:hAnsi="Times New Roman"/>
                <w:lang w:eastAsia="ru-RU"/>
              </w:rPr>
              <w:lastRenderedPageBreak/>
              <w:t>система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lastRenderedPageBreak/>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Операционная </w:t>
            </w:r>
            <w:r w:rsidRPr="009B1AAC">
              <w:rPr>
                <w:rFonts w:ascii="Times New Roman" w:eastAsia="Times New Roman" w:hAnsi="Times New Roman"/>
                <w:lang w:eastAsia="ru-RU"/>
              </w:rPr>
              <w:lastRenderedPageBreak/>
              <w:t>система</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proofErr w:type="spellStart"/>
            <w:r w:rsidRPr="009B1AAC">
              <w:rPr>
                <w:rFonts w:ascii="Times New Roman" w:eastAsia="Times New Roman" w:hAnsi="Times New Roman"/>
                <w:lang w:eastAsia="ru-RU"/>
              </w:rPr>
              <w:lastRenderedPageBreak/>
              <w:t>Android</w:t>
            </w:r>
            <w:proofErr w:type="spellEnd"/>
          </w:p>
        </w:tc>
        <w:tc>
          <w:tcPr>
            <w:tcW w:w="1156" w:type="dxa"/>
            <w:hideMark/>
          </w:tcPr>
          <w:p w:rsidR="00575293" w:rsidRPr="009B1AAC" w:rsidRDefault="00575293" w:rsidP="00575293">
            <w:pPr>
              <w:spacing w:after="0" w:line="240" w:lineRule="auto"/>
              <w:rPr>
                <w:rFonts w:ascii="Times New Roman" w:eastAsia="Times New Roman" w:hAnsi="Times New Roman"/>
                <w:lang w:eastAsia="ru-RU"/>
              </w:rPr>
            </w:pPr>
            <w:proofErr w:type="spellStart"/>
            <w:r w:rsidRPr="009B1AAC">
              <w:rPr>
                <w:rFonts w:ascii="Times New Roman" w:eastAsia="Times New Roman" w:hAnsi="Times New Roman"/>
                <w:lang w:eastAsia="ru-RU"/>
              </w:rPr>
              <w:t>Android</w:t>
            </w:r>
            <w:proofErr w:type="spellEnd"/>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76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eastAsia="Times New Roman" w:cs="Calibri"/>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356</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час</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Время работы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Время работы</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предельное значение - "в режиме разговора" 24</w:t>
            </w:r>
          </w:p>
        </w:tc>
        <w:tc>
          <w:tcPr>
            <w:tcW w:w="1156"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предельное значение - "в режиме разговора" 12</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76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eastAsia="Times New Roman" w:cs="Calibri"/>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Метод управления (сенсорный/кнопочный)</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Метод управления (сенсорный/кнопочный)</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сенсорный</w:t>
            </w:r>
          </w:p>
        </w:tc>
        <w:tc>
          <w:tcPr>
            <w:tcW w:w="1156"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сенсорный</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6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eastAsia="Times New Roman" w:cs="Calibri"/>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796</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proofErr w:type="spellStart"/>
            <w:proofErr w:type="gramStart"/>
            <w:r w:rsidRPr="009B1AAC">
              <w:rPr>
                <w:rFonts w:ascii="Times New Roman" w:eastAsia="Times New Roman" w:hAnsi="Times New Roman"/>
                <w:lang w:eastAsia="ru-RU"/>
              </w:rPr>
              <w:t>шт</w:t>
            </w:r>
            <w:proofErr w:type="spellEnd"/>
            <w:proofErr w:type="gramEnd"/>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Количество SIM-карт</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Количество SIM-карт</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1</w:t>
            </w:r>
          </w:p>
        </w:tc>
        <w:tc>
          <w:tcPr>
            <w:tcW w:w="1156"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1</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00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eastAsia="Times New Roman" w:cs="Calibri"/>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Наличие модулей и интерфейсов (</w:t>
            </w:r>
            <w:proofErr w:type="spellStart"/>
            <w:r w:rsidRPr="009B1AAC">
              <w:rPr>
                <w:rFonts w:ascii="Times New Roman" w:eastAsia="Times New Roman" w:hAnsi="Times New Roman"/>
                <w:lang w:eastAsia="ru-RU"/>
              </w:rPr>
              <w:t>Wi-Fi</w:t>
            </w:r>
            <w:proofErr w:type="spellEnd"/>
            <w:r w:rsidRPr="009B1AAC">
              <w:rPr>
                <w:rFonts w:ascii="Times New Roman" w:eastAsia="Times New Roman" w:hAnsi="Times New Roman"/>
                <w:lang w:eastAsia="ru-RU"/>
              </w:rPr>
              <w:t xml:space="preserve">, </w:t>
            </w:r>
            <w:proofErr w:type="spellStart"/>
            <w:r w:rsidRPr="009B1AAC">
              <w:rPr>
                <w:rFonts w:ascii="Times New Roman" w:eastAsia="Times New Roman" w:hAnsi="Times New Roman"/>
                <w:lang w:eastAsia="ru-RU"/>
              </w:rPr>
              <w:t>Bluetooth</w:t>
            </w:r>
            <w:proofErr w:type="spellEnd"/>
            <w:r w:rsidRPr="009B1AAC">
              <w:rPr>
                <w:rFonts w:ascii="Times New Roman" w:eastAsia="Times New Roman" w:hAnsi="Times New Roman"/>
                <w:lang w:eastAsia="ru-RU"/>
              </w:rPr>
              <w:t>, USB, GPS)</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Наличие модулей и интерфейсов (</w:t>
            </w:r>
            <w:proofErr w:type="spellStart"/>
            <w:r w:rsidRPr="009B1AAC">
              <w:rPr>
                <w:rFonts w:ascii="Times New Roman" w:eastAsia="Times New Roman" w:hAnsi="Times New Roman"/>
                <w:lang w:eastAsia="ru-RU"/>
              </w:rPr>
              <w:t>Wi-Fi</w:t>
            </w:r>
            <w:proofErr w:type="spellEnd"/>
            <w:r w:rsidRPr="009B1AAC">
              <w:rPr>
                <w:rFonts w:ascii="Times New Roman" w:eastAsia="Times New Roman" w:hAnsi="Times New Roman"/>
                <w:lang w:eastAsia="ru-RU"/>
              </w:rPr>
              <w:t xml:space="preserve">, </w:t>
            </w:r>
            <w:proofErr w:type="spellStart"/>
            <w:r w:rsidRPr="009B1AAC">
              <w:rPr>
                <w:rFonts w:ascii="Times New Roman" w:eastAsia="Times New Roman" w:hAnsi="Times New Roman"/>
                <w:lang w:eastAsia="ru-RU"/>
              </w:rPr>
              <w:t>Bluetooth</w:t>
            </w:r>
            <w:proofErr w:type="spellEnd"/>
            <w:r w:rsidRPr="009B1AAC">
              <w:rPr>
                <w:rFonts w:ascii="Times New Roman" w:eastAsia="Times New Roman" w:hAnsi="Times New Roman"/>
                <w:lang w:eastAsia="ru-RU"/>
              </w:rPr>
              <w:t>, USB, GPS)</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наличие</w:t>
            </w:r>
          </w:p>
        </w:tc>
        <w:tc>
          <w:tcPr>
            <w:tcW w:w="1156"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наличие</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24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eastAsia="Times New Roman" w:cs="Calibri"/>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не более 1000,00</w:t>
            </w:r>
          </w:p>
        </w:tc>
        <w:tc>
          <w:tcPr>
            <w:tcW w:w="1156"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не более 800,00</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3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eastAsia="Times New Roman" w:cs="Calibri"/>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7 тыс.</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5 тыс.</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7 тыс.</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5 тыс.</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45"/>
        </w:trPr>
        <w:tc>
          <w:tcPr>
            <w:tcW w:w="51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5.</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34.10.22 (29.10.22)</w:t>
            </w:r>
          </w:p>
        </w:tc>
        <w:tc>
          <w:tcPr>
            <w:tcW w:w="1543" w:type="dxa"/>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Автомобили легковые</w:t>
            </w:r>
          </w:p>
        </w:tc>
        <w:tc>
          <w:tcPr>
            <w:tcW w:w="12553" w:type="dxa"/>
            <w:gridSpan w:val="10"/>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90"/>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869" w:type="dxa"/>
            <w:vMerge w:val="restart"/>
            <w:hideMark/>
          </w:tcPr>
          <w:p w:rsidR="00575293" w:rsidRPr="009B1AAC" w:rsidRDefault="00575293" w:rsidP="00575293">
            <w:pPr>
              <w:spacing w:after="0" w:line="240" w:lineRule="auto"/>
              <w:jc w:val="center"/>
              <w:rPr>
                <w:rFonts w:eastAsia="Times New Roman" w:cs="Calibri"/>
                <w:lang w:eastAsia="ru-RU"/>
              </w:rPr>
            </w:pPr>
            <w:r w:rsidRPr="009B1AAC">
              <w:rPr>
                <w:rFonts w:eastAsia="Times New Roman" w:cs="Calibri"/>
                <w:lang w:eastAsia="ru-RU"/>
              </w:rPr>
              <w:t> </w:t>
            </w:r>
          </w:p>
        </w:tc>
        <w:tc>
          <w:tcPr>
            <w:tcW w:w="1543" w:type="dxa"/>
            <w:vMerge w:val="restart"/>
            <w:hideMark/>
          </w:tcPr>
          <w:p w:rsidR="00575293" w:rsidRPr="009B1AAC" w:rsidRDefault="00575293" w:rsidP="00575293">
            <w:pPr>
              <w:spacing w:after="0" w:line="240" w:lineRule="auto"/>
              <w:jc w:val="center"/>
              <w:rPr>
                <w:rFonts w:eastAsia="Times New Roman" w:cs="Calibri"/>
                <w:lang w:eastAsia="ru-RU"/>
              </w:rPr>
            </w:pPr>
            <w:r w:rsidRPr="009B1AAC">
              <w:rPr>
                <w:rFonts w:eastAsia="Times New Roman" w:cs="Calibri"/>
                <w:lang w:eastAsia="ru-RU"/>
              </w:rPr>
              <w:t> </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251</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Лошадиная сила</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Мощность двигателя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150</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Мощность двигателя</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150</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eastAsia="Times New Roman" w:cs="Calibri"/>
                <w:lang w:eastAsia="ru-RU"/>
              </w:rPr>
            </w:pPr>
          </w:p>
        </w:tc>
        <w:tc>
          <w:tcPr>
            <w:tcW w:w="1543" w:type="dxa"/>
            <w:vMerge/>
            <w:hideMark/>
          </w:tcPr>
          <w:p w:rsidR="00575293" w:rsidRPr="009B1AAC" w:rsidRDefault="00575293" w:rsidP="00575293">
            <w:pPr>
              <w:spacing w:after="0" w:line="240" w:lineRule="auto"/>
              <w:rPr>
                <w:rFonts w:eastAsia="Times New Roman" w:cs="Calibri"/>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Комплектация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Комплектация</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eastAsia="Times New Roman" w:cs="Calibri"/>
                <w:lang w:eastAsia="ru-RU"/>
              </w:rPr>
            </w:pPr>
          </w:p>
        </w:tc>
        <w:tc>
          <w:tcPr>
            <w:tcW w:w="1543" w:type="dxa"/>
            <w:vMerge/>
            <w:hideMark/>
          </w:tcPr>
          <w:p w:rsidR="00575293" w:rsidRPr="009B1AAC" w:rsidRDefault="00575293" w:rsidP="00575293">
            <w:pPr>
              <w:spacing w:after="0" w:line="240" w:lineRule="auto"/>
              <w:rPr>
                <w:rFonts w:eastAsia="Times New Roman" w:cs="Calibri"/>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 более 1,0 млн.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2525" w:type="dxa"/>
            <w:gridSpan w:val="2"/>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 более 1,0 млн. </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30"/>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6.</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34.10.30 (29.10.30)</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Средства автотранспортные для перевозки 10 человек и более</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251</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Лошадиная сила</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Мощность двигателя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4532" w:type="dxa"/>
            <w:gridSpan w:val="3"/>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закупается</w:t>
            </w:r>
          </w:p>
        </w:tc>
        <w:tc>
          <w:tcPr>
            <w:tcW w:w="94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Нет потребности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9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Комплектация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4532" w:type="dxa"/>
            <w:gridSpan w:val="3"/>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30"/>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7.</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34.10.41 (29.10.41)</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Средства автотранспортные грузовые</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251</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Лошадиная сила</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Мощность двигателя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4532" w:type="dxa"/>
            <w:gridSpan w:val="3"/>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закупается</w:t>
            </w:r>
          </w:p>
        </w:tc>
        <w:tc>
          <w:tcPr>
            <w:tcW w:w="94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Нет потребности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3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Комплектация</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4532" w:type="dxa"/>
            <w:gridSpan w:val="3"/>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35"/>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8.</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36.11.11 (31.01.11)</w:t>
            </w:r>
          </w:p>
        </w:tc>
        <w:tc>
          <w:tcPr>
            <w:tcW w:w="1543" w:type="dxa"/>
            <w:vMerge w:val="restart"/>
            <w:hideMark/>
          </w:tcPr>
          <w:p w:rsidR="00575293" w:rsidRPr="009B1AAC" w:rsidRDefault="00575293" w:rsidP="00575293">
            <w:pPr>
              <w:spacing w:after="24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Мебель для сидения с металлическим каркасом</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Материал (металл)</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Материал (металл)</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металл</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металл</w:t>
            </w:r>
          </w:p>
        </w:tc>
        <w:tc>
          <w:tcPr>
            <w:tcW w:w="948"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295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Обивочные материалы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proofErr w:type="gramStart"/>
            <w:r w:rsidRPr="009B1AAC">
              <w:rPr>
                <w:rFonts w:ascii="Times New Roman" w:eastAsia="Times New Roman" w:hAnsi="Times New Roman"/>
                <w:lang w:eastAsia="ru-RU"/>
              </w:rPr>
              <w:t xml:space="preserve">предельное значение - </w:t>
            </w:r>
            <w:proofErr w:type="spellStart"/>
            <w:r w:rsidRPr="009B1AAC">
              <w:rPr>
                <w:rFonts w:ascii="Times New Roman" w:eastAsia="Times New Roman" w:hAnsi="Times New Roman"/>
                <w:lang w:eastAsia="ru-RU"/>
              </w:rPr>
              <w:t>искуственная</w:t>
            </w:r>
            <w:proofErr w:type="spellEnd"/>
            <w:r w:rsidRPr="009B1AAC">
              <w:rPr>
                <w:rFonts w:ascii="Times New Roman" w:eastAsia="Times New Roman" w:hAnsi="Times New Roman"/>
                <w:lang w:eastAsia="ru-RU"/>
              </w:rPr>
              <w:t xml:space="preserve"> кожа; возможные значения: мебельный (</w:t>
            </w:r>
            <w:proofErr w:type="spellStart"/>
            <w:r w:rsidRPr="009B1AAC">
              <w:rPr>
                <w:rFonts w:ascii="Times New Roman" w:eastAsia="Times New Roman" w:hAnsi="Times New Roman"/>
                <w:lang w:eastAsia="ru-RU"/>
              </w:rPr>
              <w:t>искуственный</w:t>
            </w:r>
            <w:proofErr w:type="spellEnd"/>
            <w:r w:rsidRPr="009B1AAC">
              <w:rPr>
                <w:rFonts w:ascii="Times New Roman" w:eastAsia="Times New Roman" w:hAnsi="Times New Roman"/>
                <w:lang w:eastAsia="ru-RU"/>
              </w:rPr>
              <w:t xml:space="preserve">) мех, </w:t>
            </w:r>
            <w:proofErr w:type="spellStart"/>
            <w:r w:rsidRPr="009B1AAC">
              <w:rPr>
                <w:rFonts w:ascii="Times New Roman" w:eastAsia="Times New Roman" w:hAnsi="Times New Roman"/>
                <w:lang w:eastAsia="ru-RU"/>
              </w:rPr>
              <w:t>искуственная</w:t>
            </w:r>
            <w:proofErr w:type="spellEnd"/>
            <w:r w:rsidRPr="009B1AAC">
              <w:rPr>
                <w:rFonts w:ascii="Times New Roman" w:eastAsia="Times New Roman" w:hAnsi="Times New Roman"/>
                <w:lang w:eastAsia="ru-RU"/>
              </w:rPr>
              <w:t xml:space="preserve"> замша (</w:t>
            </w:r>
            <w:proofErr w:type="spellStart"/>
            <w:r w:rsidRPr="009B1AAC">
              <w:rPr>
                <w:rFonts w:ascii="Times New Roman" w:eastAsia="Times New Roman" w:hAnsi="Times New Roman"/>
                <w:lang w:eastAsia="ru-RU"/>
              </w:rPr>
              <w:t>микрофибра</w:t>
            </w:r>
            <w:proofErr w:type="spellEnd"/>
            <w:r w:rsidRPr="009B1AAC">
              <w:rPr>
                <w:rFonts w:ascii="Times New Roman" w:eastAsia="Times New Roman" w:hAnsi="Times New Roman"/>
                <w:lang w:eastAsia="ru-RU"/>
              </w:rPr>
              <w:t>), ткань, нетканые материалы</w:t>
            </w:r>
            <w:proofErr w:type="gramEnd"/>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предельное значени</w:t>
            </w:r>
            <w:proofErr w:type="gramStart"/>
            <w:r w:rsidRPr="009B1AAC">
              <w:rPr>
                <w:rFonts w:ascii="Times New Roman" w:eastAsia="Times New Roman" w:hAnsi="Times New Roman"/>
                <w:lang w:eastAsia="ru-RU"/>
              </w:rPr>
              <w:t>е-</w:t>
            </w:r>
            <w:proofErr w:type="gramEnd"/>
            <w:r w:rsidRPr="009B1AAC">
              <w:rPr>
                <w:rFonts w:ascii="Times New Roman" w:eastAsia="Times New Roman" w:hAnsi="Times New Roman"/>
                <w:lang w:eastAsia="ru-RU"/>
              </w:rPr>
              <w:t xml:space="preserve"> ткань; возможные значения -  нетканые материалы</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Обивочные материалы</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proofErr w:type="gramStart"/>
            <w:r w:rsidRPr="009B1AAC">
              <w:rPr>
                <w:rFonts w:ascii="Times New Roman" w:eastAsia="Times New Roman" w:hAnsi="Times New Roman"/>
                <w:lang w:eastAsia="ru-RU"/>
              </w:rPr>
              <w:t xml:space="preserve">предельное значение - </w:t>
            </w:r>
            <w:proofErr w:type="spellStart"/>
            <w:r w:rsidRPr="009B1AAC">
              <w:rPr>
                <w:rFonts w:ascii="Times New Roman" w:eastAsia="Times New Roman" w:hAnsi="Times New Roman"/>
                <w:lang w:eastAsia="ru-RU"/>
              </w:rPr>
              <w:t>искуственная</w:t>
            </w:r>
            <w:proofErr w:type="spellEnd"/>
            <w:r w:rsidRPr="009B1AAC">
              <w:rPr>
                <w:rFonts w:ascii="Times New Roman" w:eastAsia="Times New Roman" w:hAnsi="Times New Roman"/>
                <w:lang w:eastAsia="ru-RU"/>
              </w:rPr>
              <w:t xml:space="preserve"> кожа; возможные значения: мебельный (</w:t>
            </w:r>
            <w:proofErr w:type="spellStart"/>
            <w:r w:rsidRPr="009B1AAC">
              <w:rPr>
                <w:rFonts w:ascii="Times New Roman" w:eastAsia="Times New Roman" w:hAnsi="Times New Roman"/>
                <w:lang w:eastAsia="ru-RU"/>
              </w:rPr>
              <w:t>искуственный</w:t>
            </w:r>
            <w:proofErr w:type="spellEnd"/>
            <w:r w:rsidRPr="009B1AAC">
              <w:rPr>
                <w:rFonts w:ascii="Times New Roman" w:eastAsia="Times New Roman" w:hAnsi="Times New Roman"/>
                <w:lang w:eastAsia="ru-RU"/>
              </w:rPr>
              <w:t xml:space="preserve">) мех, </w:t>
            </w:r>
            <w:proofErr w:type="spellStart"/>
            <w:r w:rsidRPr="009B1AAC">
              <w:rPr>
                <w:rFonts w:ascii="Times New Roman" w:eastAsia="Times New Roman" w:hAnsi="Times New Roman"/>
                <w:lang w:eastAsia="ru-RU"/>
              </w:rPr>
              <w:t>искуственная</w:t>
            </w:r>
            <w:proofErr w:type="spellEnd"/>
            <w:r w:rsidRPr="009B1AAC">
              <w:rPr>
                <w:rFonts w:ascii="Times New Roman" w:eastAsia="Times New Roman" w:hAnsi="Times New Roman"/>
                <w:lang w:eastAsia="ru-RU"/>
              </w:rPr>
              <w:t xml:space="preserve"> замша (</w:t>
            </w:r>
            <w:proofErr w:type="spellStart"/>
            <w:r w:rsidRPr="009B1AAC">
              <w:rPr>
                <w:rFonts w:ascii="Times New Roman" w:eastAsia="Times New Roman" w:hAnsi="Times New Roman"/>
                <w:lang w:eastAsia="ru-RU"/>
              </w:rPr>
              <w:t>микрофибра</w:t>
            </w:r>
            <w:proofErr w:type="spellEnd"/>
            <w:r w:rsidRPr="009B1AAC">
              <w:rPr>
                <w:rFonts w:ascii="Times New Roman" w:eastAsia="Times New Roman" w:hAnsi="Times New Roman"/>
                <w:lang w:eastAsia="ru-RU"/>
              </w:rPr>
              <w:t>), ткань, нетканые материалы</w:t>
            </w:r>
            <w:proofErr w:type="gramEnd"/>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предельное значени</w:t>
            </w:r>
            <w:proofErr w:type="gramStart"/>
            <w:r w:rsidRPr="009B1AAC">
              <w:rPr>
                <w:rFonts w:ascii="Times New Roman" w:eastAsia="Times New Roman" w:hAnsi="Times New Roman"/>
                <w:lang w:eastAsia="ru-RU"/>
              </w:rPr>
              <w:t>е-</w:t>
            </w:r>
            <w:proofErr w:type="gramEnd"/>
            <w:r w:rsidRPr="009B1AAC">
              <w:rPr>
                <w:rFonts w:ascii="Times New Roman" w:eastAsia="Times New Roman" w:hAnsi="Times New Roman"/>
                <w:lang w:eastAsia="ru-RU"/>
              </w:rPr>
              <w:t xml:space="preserve"> ткань; возможные значения -  нетканые материалы</w:t>
            </w:r>
          </w:p>
        </w:tc>
        <w:tc>
          <w:tcPr>
            <w:tcW w:w="948"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35"/>
        </w:trPr>
        <w:tc>
          <w:tcPr>
            <w:tcW w:w="51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 </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15 000,00</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10 000,00</w:t>
            </w:r>
          </w:p>
        </w:tc>
        <w:tc>
          <w:tcPr>
            <w:tcW w:w="948"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255"/>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lastRenderedPageBreak/>
              <w:t>9.</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36.11.12 (31.01.12)</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Мебель для сидения с деревянным каркасом</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Материал (вид древесины)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возможное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 береза, лиственница, сосна, ель</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возможное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 береза, лиственница, сосна, ель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Материал (вид древесины)</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возможное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 береза, лиственница, сосна, ель</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возможное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 береза, лиственница, сосна, ель</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09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Обивочные материалы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proofErr w:type="gramStart"/>
            <w:r w:rsidRPr="009B1AAC">
              <w:rPr>
                <w:rFonts w:ascii="Times New Roman" w:eastAsia="Times New Roman" w:hAnsi="Times New Roman"/>
                <w:lang w:eastAsia="ru-RU"/>
              </w:rPr>
              <w:t xml:space="preserve">предельное значение - </w:t>
            </w:r>
            <w:proofErr w:type="spellStart"/>
            <w:r w:rsidRPr="009B1AAC">
              <w:rPr>
                <w:rFonts w:ascii="Times New Roman" w:eastAsia="Times New Roman" w:hAnsi="Times New Roman"/>
                <w:lang w:eastAsia="ru-RU"/>
              </w:rPr>
              <w:t>искуственная</w:t>
            </w:r>
            <w:proofErr w:type="spellEnd"/>
            <w:r w:rsidRPr="009B1AAC">
              <w:rPr>
                <w:rFonts w:ascii="Times New Roman" w:eastAsia="Times New Roman" w:hAnsi="Times New Roman"/>
                <w:lang w:eastAsia="ru-RU"/>
              </w:rPr>
              <w:t xml:space="preserve"> кожа; возможные значения: мебельный (</w:t>
            </w:r>
            <w:proofErr w:type="spellStart"/>
            <w:r w:rsidRPr="009B1AAC">
              <w:rPr>
                <w:rFonts w:ascii="Times New Roman" w:eastAsia="Times New Roman" w:hAnsi="Times New Roman"/>
                <w:lang w:eastAsia="ru-RU"/>
              </w:rPr>
              <w:t>искуственный</w:t>
            </w:r>
            <w:proofErr w:type="spellEnd"/>
            <w:r w:rsidRPr="009B1AAC">
              <w:rPr>
                <w:rFonts w:ascii="Times New Roman" w:eastAsia="Times New Roman" w:hAnsi="Times New Roman"/>
                <w:lang w:eastAsia="ru-RU"/>
              </w:rPr>
              <w:t xml:space="preserve">) мех, </w:t>
            </w:r>
            <w:proofErr w:type="spellStart"/>
            <w:r w:rsidRPr="009B1AAC">
              <w:rPr>
                <w:rFonts w:ascii="Times New Roman" w:eastAsia="Times New Roman" w:hAnsi="Times New Roman"/>
                <w:lang w:eastAsia="ru-RU"/>
              </w:rPr>
              <w:t>искуственная</w:t>
            </w:r>
            <w:proofErr w:type="spellEnd"/>
            <w:r w:rsidRPr="009B1AAC">
              <w:rPr>
                <w:rFonts w:ascii="Times New Roman" w:eastAsia="Times New Roman" w:hAnsi="Times New Roman"/>
                <w:lang w:eastAsia="ru-RU"/>
              </w:rPr>
              <w:t xml:space="preserve"> замша (</w:t>
            </w:r>
            <w:proofErr w:type="spellStart"/>
            <w:r w:rsidRPr="009B1AAC">
              <w:rPr>
                <w:rFonts w:ascii="Times New Roman" w:eastAsia="Times New Roman" w:hAnsi="Times New Roman"/>
                <w:lang w:eastAsia="ru-RU"/>
              </w:rPr>
              <w:t>микрофибра</w:t>
            </w:r>
            <w:proofErr w:type="spellEnd"/>
            <w:r w:rsidRPr="009B1AAC">
              <w:rPr>
                <w:rFonts w:ascii="Times New Roman" w:eastAsia="Times New Roman" w:hAnsi="Times New Roman"/>
                <w:lang w:eastAsia="ru-RU"/>
              </w:rPr>
              <w:t>), ткань, нетканые материалы</w:t>
            </w:r>
            <w:proofErr w:type="gramEnd"/>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предельное значени</w:t>
            </w:r>
            <w:proofErr w:type="gramStart"/>
            <w:r w:rsidRPr="009B1AAC">
              <w:rPr>
                <w:rFonts w:ascii="Times New Roman" w:eastAsia="Times New Roman" w:hAnsi="Times New Roman"/>
                <w:lang w:eastAsia="ru-RU"/>
              </w:rPr>
              <w:t>е-</w:t>
            </w:r>
            <w:proofErr w:type="gramEnd"/>
            <w:r w:rsidRPr="009B1AAC">
              <w:rPr>
                <w:rFonts w:ascii="Times New Roman" w:eastAsia="Times New Roman" w:hAnsi="Times New Roman"/>
                <w:lang w:eastAsia="ru-RU"/>
              </w:rPr>
              <w:t xml:space="preserve"> ткань; возможные значения -  нетканые материалы</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Обивочные материалы</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proofErr w:type="gramStart"/>
            <w:r w:rsidRPr="009B1AAC">
              <w:rPr>
                <w:rFonts w:ascii="Times New Roman" w:eastAsia="Times New Roman" w:hAnsi="Times New Roman"/>
                <w:lang w:eastAsia="ru-RU"/>
              </w:rPr>
              <w:t xml:space="preserve">предельное значение - </w:t>
            </w:r>
            <w:proofErr w:type="spellStart"/>
            <w:r w:rsidRPr="009B1AAC">
              <w:rPr>
                <w:rFonts w:ascii="Times New Roman" w:eastAsia="Times New Roman" w:hAnsi="Times New Roman"/>
                <w:lang w:eastAsia="ru-RU"/>
              </w:rPr>
              <w:t>искуственная</w:t>
            </w:r>
            <w:proofErr w:type="spellEnd"/>
            <w:r w:rsidRPr="009B1AAC">
              <w:rPr>
                <w:rFonts w:ascii="Times New Roman" w:eastAsia="Times New Roman" w:hAnsi="Times New Roman"/>
                <w:lang w:eastAsia="ru-RU"/>
              </w:rPr>
              <w:t xml:space="preserve"> кожа; возможные значения: мебельный (</w:t>
            </w:r>
            <w:proofErr w:type="spellStart"/>
            <w:r w:rsidRPr="009B1AAC">
              <w:rPr>
                <w:rFonts w:ascii="Times New Roman" w:eastAsia="Times New Roman" w:hAnsi="Times New Roman"/>
                <w:lang w:eastAsia="ru-RU"/>
              </w:rPr>
              <w:t>искуственный</w:t>
            </w:r>
            <w:proofErr w:type="spellEnd"/>
            <w:r w:rsidRPr="009B1AAC">
              <w:rPr>
                <w:rFonts w:ascii="Times New Roman" w:eastAsia="Times New Roman" w:hAnsi="Times New Roman"/>
                <w:lang w:eastAsia="ru-RU"/>
              </w:rPr>
              <w:t xml:space="preserve">) мех, </w:t>
            </w:r>
            <w:proofErr w:type="spellStart"/>
            <w:r w:rsidRPr="009B1AAC">
              <w:rPr>
                <w:rFonts w:ascii="Times New Roman" w:eastAsia="Times New Roman" w:hAnsi="Times New Roman"/>
                <w:lang w:eastAsia="ru-RU"/>
              </w:rPr>
              <w:t>искуственная</w:t>
            </w:r>
            <w:proofErr w:type="spellEnd"/>
            <w:r w:rsidRPr="009B1AAC">
              <w:rPr>
                <w:rFonts w:ascii="Times New Roman" w:eastAsia="Times New Roman" w:hAnsi="Times New Roman"/>
                <w:lang w:eastAsia="ru-RU"/>
              </w:rPr>
              <w:t xml:space="preserve"> замша (</w:t>
            </w:r>
            <w:proofErr w:type="spellStart"/>
            <w:r w:rsidRPr="009B1AAC">
              <w:rPr>
                <w:rFonts w:ascii="Times New Roman" w:eastAsia="Times New Roman" w:hAnsi="Times New Roman"/>
                <w:lang w:eastAsia="ru-RU"/>
              </w:rPr>
              <w:t>микрофибра</w:t>
            </w:r>
            <w:proofErr w:type="spellEnd"/>
            <w:r w:rsidRPr="009B1AAC">
              <w:rPr>
                <w:rFonts w:ascii="Times New Roman" w:eastAsia="Times New Roman" w:hAnsi="Times New Roman"/>
                <w:lang w:eastAsia="ru-RU"/>
              </w:rPr>
              <w:t>), ткань, нетканые материалы</w:t>
            </w:r>
            <w:proofErr w:type="gramEnd"/>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предельное значени</w:t>
            </w:r>
            <w:proofErr w:type="gramStart"/>
            <w:r w:rsidRPr="009B1AAC">
              <w:rPr>
                <w:rFonts w:ascii="Times New Roman" w:eastAsia="Times New Roman" w:hAnsi="Times New Roman"/>
                <w:lang w:eastAsia="ru-RU"/>
              </w:rPr>
              <w:t>е-</w:t>
            </w:r>
            <w:proofErr w:type="gramEnd"/>
            <w:r w:rsidRPr="009B1AAC">
              <w:rPr>
                <w:rFonts w:ascii="Times New Roman" w:eastAsia="Times New Roman" w:hAnsi="Times New Roman"/>
                <w:lang w:eastAsia="ru-RU"/>
              </w:rPr>
              <w:t xml:space="preserve"> ткань; возможные значения -  нетканые материалы</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52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15 000,00</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10 000,00</w:t>
            </w:r>
          </w:p>
        </w:tc>
        <w:tc>
          <w:tcPr>
            <w:tcW w:w="9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90"/>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10.</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36.12.11 (31.01.11)</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 xml:space="preserve">Мебель металлическая для офисов, административных </w:t>
            </w:r>
            <w:r w:rsidRPr="009B1AAC">
              <w:rPr>
                <w:rFonts w:ascii="Times New Roman" w:eastAsia="Times New Roman" w:hAnsi="Times New Roman"/>
                <w:b/>
                <w:bCs/>
                <w:lang w:eastAsia="ru-RU"/>
              </w:rPr>
              <w:lastRenderedPageBreak/>
              <w:t>помещений, учебных заведений, учреждений культуры и т.п.</w:t>
            </w:r>
          </w:p>
        </w:tc>
        <w:tc>
          <w:tcPr>
            <w:tcW w:w="12553" w:type="dxa"/>
            <w:gridSpan w:val="10"/>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lastRenderedPageBreak/>
              <w:t> </w:t>
            </w:r>
          </w:p>
        </w:tc>
      </w:tr>
      <w:tr w:rsidR="00575293" w:rsidRPr="009B1AAC" w:rsidTr="009B1AAC">
        <w:trPr>
          <w:trHeight w:val="54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Материал (металл)</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4532" w:type="dxa"/>
            <w:gridSpan w:val="3"/>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закупается</w:t>
            </w:r>
          </w:p>
        </w:tc>
        <w:tc>
          <w:tcPr>
            <w:tcW w:w="948"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нет потребно</w:t>
            </w:r>
            <w:r w:rsidRPr="009B1AAC">
              <w:rPr>
                <w:rFonts w:ascii="Times New Roman" w:eastAsia="Times New Roman" w:hAnsi="Times New Roman"/>
                <w:lang w:eastAsia="ru-RU"/>
              </w:rPr>
              <w:lastRenderedPageBreak/>
              <w:t>сти</w:t>
            </w: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lastRenderedPageBreak/>
              <w:t> </w:t>
            </w:r>
          </w:p>
        </w:tc>
      </w:tr>
      <w:tr w:rsidR="00575293" w:rsidRPr="009B1AAC" w:rsidTr="009B1AAC">
        <w:trPr>
          <w:trHeight w:val="54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4532" w:type="dxa"/>
            <w:gridSpan w:val="3"/>
            <w:vMerge/>
            <w:hideMark/>
          </w:tcPr>
          <w:p w:rsidR="00575293" w:rsidRPr="009B1AAC" w:rsidRDefault="00575293" w:rsidP="00575293">
            <w:pPr>
              <w:spacing w:after="0" w:line="240" w:lineRule="auto"/>
              <w:rPr>
                <w:rFonts w:ascii="Times New Roman" w:eastAsia="Times New Roman" w:hAnsi="Times New Roman"/>
                <w:lang w:eastAsia="ru-RU"/>
              </w:rPr>
            </w:pPr>
          </w:p>
        </w:tc>
        <w:tc>
          <w:tcPr>
            <w:tcW w:w="94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12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290"/>
        </w:trPr>
        <w:tc>
          <w:tcPr>
            <w:tcW w:w="51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lastRenderedPageBreak/>
              <w:t>11.</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36.12.12 (31.01.12)</w:t>
            </w:r>
          </w:p>
        </w:tc>
        <w:tc>
          <w:tcPr>
            <w:tcW w:w="1543" w:type="dxa"/>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Мебель деревянная для офисов, административных помещений, учебных заведений, учреждений культуры и т.п.</w:t>
            </w:r>
          </w:p>
        </w:tc>
        <w:tc>
          <w:tcPr>
            <w:tcW w:w="12553" w:type="dxa"/>
            <w:gridSpan w:val="10"/>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245"/>
        </w:trPr>
        <w:tc>
          <w:tcPr>
            <w:tcW w:w="518" w:type="dxa"/>
            <w:vMerge w:val="restart"/>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11.1.</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столы письменные для офисов, административных помещений</w:t>
            </w:r>
          </w:p>
        </w:tc>
        <w:tc>
          <w:tcPr>
            <w:tcW w:w="58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Материал </w:t>
            </w:r>
            <w:r w:rsidRPr="009B1AAC">
              <w:rPr>
                <w:rFonts w:ascii="Times New Roman" w:eastAsia="Times New Roman" w:hAnsi="Times New Roman"/>
                <w:lang w:eastAsia="ru-RU"/>
              </w:rPr>
              <w:br/>
              <w:t>(вид древесины)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Материал </w:t>
            </w:r>
            <w:r w:rsidRPr="009B1AAC">
              <w:rPr>
                <w:rFonts w:ascii="Times New Roman" w:eastAsia="Times New Roman" w:hAnsi="Times New Roman"/>
                <w:lang w:eastAsia="ru-RU"/>
              </w:rPr>
              <w:br/>
              <w:t>(вид древесины)</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9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30 000,00</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15000,00</w:t>
            </w: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170"/>
        </w:trPr>
        <w:tc>
          <w:tcPr>
            <w:tcW w:w="518" w:type="dxa"/>
            <w:vMerge w:val="restart"/>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11.2.</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шкафы для офисов, административных помещений</w:t>
            </w:r>
          </w:p>
        </w:tc>
        <w:tc>
          <w:tcPr>
            <w:tcW w:w="58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Материал </w:t>
            </w:r>
            <w:r w:rsidRPr="009B1AAC">
              <w:rPr>
                <w:rFonts w:ascii="Times New Roman" w:eastAsia="Times New Roman" w:hAnsi="Times New Roman"/>
                <w:lang w:eastAsia="ru-RU"/>
              </w:rPr>
              <w:br/>
              <w:t>(вид древесины)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Материал </w:t>
            </w:r>
            <w:r w:rsidRPr="009B1AAC">
              <w:rPr>
                <w:rFonts w:ascii="Times New Roman" w:eastAsia="Times New Roman" w:hAnsi="Times New Roman"/>
                <w:lang w:eastAsia="ru-RU"/>
              </w:rPr>
              <w:br/>
              <w:t>(вид древесины)</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8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 более 30 000,00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 более 20 000,00 </w:t>
            </w: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110"/>
        </w:trPr>
        <w:tc>
          <w:tcPr>
            <w:tcW w:w="518" w:type="dxa"/>
            <w:vMerge w:val="restart"/>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lastRenderedPageBreak/>
              <w:t>11.3.</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стеллажи для офисов, административных помещений</w:t>
            </w:r>
          </w:p>
        </w:tc>
        <w:tc>
          <w:tcPr>
            <w:tcW w:w="58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Материал </w:t>
            </w:r>
            <w:r w:rsidRPr="009B1AAC">
              <w:rPr>
                <w:rFonts w:ascii="Times New Roman" w:eastAsia="Times New Roman" w:hAnsi="Times New Roman"/>
                <w:lang w:eastAsia="ru-RU"/>
              </w:rPr>
              <w:br/>
              <w:t>(вид древесины)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Материал </w:t>
            </w:r>
            <w:r w:rsidRPr="009B1AAC">
              <w:rPr>
                <w:rFonts w:ascii="Times New Roman" w:eastAsia="Times New Roman" w:hAnsi="Times New Roman"/>
                <w:lang w:eastAsia="ru-RU"/>
              </w:rPr>
              <w:br/>
              <w:t>(вид древесины)</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80"/>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 более 10 000,00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не более 8000,00</w:t>
            </w: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035"/>
        </w:trPr>
        <w:tc>
          <w:tcPr>
            <w:tcW w:w="518" w:type="dxa"/>
            <w:vMerge w:val="restart"/>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11.4.</w:t>
            </w:r>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Пояснения по требуемой продукции:</w:t>
            </w:r>
            <w:r w:rsidRPr="009B1AAC">
              <w:rPr>
                <w:rFonts w:ascii="Times New Roman" w:eastAsia="Times New Roman" w:hAnsi="Times New Roman"/>
                <w:lang w:eastAsia="ru-RU"/>
              </w:rPr>
              <w:br/>
            </w:r>
            <w:r w:rsidRPr="009B1AAC">
              <w:rPr>
                <w:rFonts w:ascii="Times New Roman" w:eastAsia="Times New Roman" w:hAnsi="Times New Roman"/>
                <w:b/>
                <w:bCs/>
                <w:lang w:eastAsia="ru-RU"/>
              </w:rPr>
              <w:t>тумбы для офисов, административных помещений</w:t>
            </w:r>
          </w:p>
        </w:tc>
        <w:tc>
          <w:tcPr>
            <w:tcW w:w="58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Материал </w:t>
            </w:r>
            <w:r w:rsidRPr="009B1AAC">
              <w:rPr>
                <w:rFonts w:ascii="Times New Roman" w:eastAsia="Times New Roman" w:hAnsi="Times New Roman"/>
                <w:lang w:eastAsia="ru-RU"/>
              </w:rPr>
              <w:br/>
              <w:t>(вид древесины)</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Материал </w:t>
            </w:r>
            <w:r w:rsidRPr="009B1AAC">
              <w:rPr>
                <w:rFonts w:ascii="Times New Roman" w:eastAsia="Times New Roman" w:hAnsi="Times New Roman"/>
                <w:lang w:eastAsia="ru-RU"/>
              </w:rPr>
              <w:br/>
              <w:t>(вид древесины)</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предельное значение - древесина хвойных и </w:t>
            </w:r>
            <w:proofErr w:type="spellStart"/>
            <w:r w:rsidRPr="009B1AAC">
              <w:rPr>
                <w:rFonts w:ascii="Times New Roman" w:eastAsia="Times New Roman" w:hAnsi="Times New Roman"/>
                <w:lang w:eastAsia="ru-RU"/>
              </w:rPr>
              <w:t>мягколиственных</w:t>
            </w:r>
            <w:proofErr w:type="spellEnd"/>
            <w:r w:rsidRPr="009B1AAC">
              <w:rPr>
                <w:rFonts w:ascii="Times New Roman" w:eastAsia="Times New Roman" w:hAnsi="Times New Roman"/>
                <w:lang w:eastAsia="ru-RU"/>
              </w:rPr>
              <w:t xml:space="preserve"> пород</w:t>
            </w: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405"/>
        </w:trPr>
        <w:tc>
          <w:tcPr>
            <w:tcW w:w="518"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383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рубль</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Предельная цена</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 более 15 000,00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не более 10 000,00 </w:t>
            </w: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573"/>
        </w:trPr>
        <w:tc>
          <w:tcPr>
            <w:tcW w:w="15483" w:type="dxa"/>
            <w:gridSpan w:val="13"/>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 xml:space="preserve">Дополнительный перечень отдельных видов товаров, работ, услуг, определенный органами местного самоуправления Нижнекарачанского сельского поселения Грибановского муниципального района </w:t>
            </w:r>
            <w:r w:rsidRPr="009B1AAC">
              <w:rPr>
                <w:rFonts w:ascii="Times New Roman" w:eastAsia="Times New Roman" w:hAnsi="Times New Roman"/>
                <w:lang w:eastAsia="ru-RU"/>
              </w:rPr>
              <w:t> </w:t>
            </w:r>
          </w:p>
        </w:tc>
      </w:tr>
      <w:tr w:rsidR="00575293" w:rsidRPr="009B1AAC" w:rsidTr="009B1AAC">
        <w:trPr>
          <w:trHeight w:val="675"/>
        </w:trPr>
        <w:tc>
          <w:tcPr>
            <w:tcW w:w="518" w:type="dxa"/>
            <w:vMerge w:val="restart"/>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w:t>
            </w:r>
            <w:proofErr w:type="spellStart"/>
            <w:proofErr w:type="gramStart"/>
            <w:r w:rsidRPr="009B1AAC">
              <w:rPr>
                <w:rFonts w:ascii="Times New Roman" w:eastAsia="Times New Roman" w:hAnsi="Times New Roman"/>
                <w:b/>
                <w:bCs/>
                <w:lang w:eastAsia="ru-RU"/>
              </w:rPr>
              <w:t>п</w:t>
            </w:r>
            <w:proofErr w:type="spellEnd"/>
            <w:proofErr w:type="gramEnd"/>
            <w:r w:rsidRPr="009B1AAC">
              <w:rPr>
                <w:rFonts w:ascii="Times New Roman" w:eastAsia="Times New Roman" w:hAnsi="Times New Roman"/>
                <w:b/>
                <w:bCs/>
                <w:lang w:eastAsia="ru-RU"/>
              </w:rPr>
              <w:t>/</w:t>
            </w:r>
            <w:proofErr w:type="spellStart"/>
            <w:r w:rsidRPr="009B1AAC">
              <w:rPr>
                <w:rFonts w:ascii="Times New Roman" w:eastAsia="Times New Roman" w:hAnsi="Times New Roman"/>
                <w:b/>
                <w:bCs/>
                <w:lang w:eastAsia="ru-RU"/>
              </w:rPr>
              <w:t>п</w:t>
            </w:r>
            <w:proofErr w:type="spellEnd"/>
          </w:p>
        </w:tc>
        <w:tc>
          <w:tcPr>
            <w:tcW w:w="869" w:type="dxa"/>
            <w:vMerge w:val="restart"/>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Код по ОКПД</w:t>
            </w:r>
            <w:proofErr w:type="gramStart"/>
            <w:r w:rsidRPr="009B1AAC">
              <w:rPr>
                <w:rFonts w:ascii="Times New Roman" w:eastAsia="Times New Roman" w:hAnsi="Times New Roman"/>
                <w:b/>
                <w:bCs/>
                <w:lang w:eastAsia="ru-RU"/>
              </w:rPr>
              <w:t>2</w:t>
            </w:r>
            <w:proofErr w:type="gramEnd"/>
          </w:p>
        </w:tc>
        <w:tc>
          <w:tcPr>
            <w:tcW w:w="1543" w:type="dxa"/>
            <w:vMerge w:val="restart"/>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Наименование отдельного вида товаров, работ, услуг</w:t>
            </w:r>
          </w:p>
        </w:tc>
        <w:tc>
          <w:tcPr>
            <w:tcW w:w="1631" w:type="dxa"/>
            <w:gridSpan w:val="2"/>
            <w:vMerge w:val="restart"/>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Единица измерения</w:t>
            </w:r>
          </w:p>
        </w:tc>
        <w:tc>
          <w:tcPr>
            <w:tcW w:w="6326" w:type="dxa"/>
            <w:gridSpan w:val="4"/>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Требования к потребительским свойствам (в том числе качеству) и иным характеристикам</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312"/>
        </w:trPr>
        <w:tc>
          <w:tcPr>
            <w:tcW w:w="518"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1631" w:type="dxa"/>
            <w:gridSpan w:val="2"/>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2007" w:type="dxa"/>
            <w:vMerge w:val="restart"/>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Характеристика</w:t>
            </w:r>
          </w:p>
        </w:tc>
        <w:tc>
          <w:tcPr>
            <w:tcW w:w="4319" w:type="dxa"/>
            <w:gridSpan w:val="3"/>
            <w:vMerge w:val="restart"/>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Значение характеристики</w:t>
            </w:r>
          </w:p>
        </w:tc>
        <w:tc>
          <w:tcPr>
            <w:tcW w:w="1369"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948"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hideMark/>
          </w:tcPr>
          <w:p w:rsidR="00575293" w:rsidRPr="009B1AAC" w:rsidRDefault="00575293" w:rsidP="00575293">
            <w:pPr>
              <w:spacing w:after="0" w:line="240" w:lineRule="auto"/>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289"/>
        </w:trPr>
        <w:tc>
          <w:tcPr>
            <w:tcW w:w="518"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1631" w:type="dxa"/>
            <w:gridSpan w:val="2"/>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2007"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4319" w:type="dxa"/>
            <w:gridSpan w:val="3"/>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1369"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56"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948"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23"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r>
      <w:tr w:rsidR="00575293" w:rsidRPr="009B1AAC" w:rsidTr="009B1AAC">
        <w:trPr>
          <w:trHeight w:val="630"/>
        </w:trPr>
        <w:tc>
          <w:tcPr>
            <w:tcW w:w="518"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869"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1543"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Код по ОКЕИ</w:t>
            </w:r>
          </w:p>
        </w:tc>
        <w:tc>
          <w:tcPr>
            <w:tcW w:w="1048" w:type="dxa"/>
            <w:hideMark/>
          </w:tcPr>
          <w:p w:rsidR="00575293" w:rsidRPr="009B1AAC" w:rsidRDefault="00575293" w:rsidP="00575293">
            <w:pPr>
              <w:spacing w:after="0" w:line="240" w:lineRule="auto"/>
              <w:jc w:val="center"/>
              <w:rPr>
                <w:rFonts w:ascii="Times New Roman" w:eastAsia="Times New Roman" w:hAnsi="Times New Roman"/>
                <w:b/>
                <w:bCs/>
                <w:lang w:eastAsia="ru-RU"/>
              </w:rPr>
            </w:pPr>
            <w:r w:rsidRPr="009B1AAC">
              <w:rPr>
                <w:rFonts w:ascii="Times New Roman" w:eastAsia="Times New Roman" w:hAnsi="Times New Roman"/>
                <w:b/>
                <w:bCs/>
                <w:lang w:eastAsia="ru-RU"/>
              </w:rPr>
              <w:t>Наименование</w:t>
            </w:r>
          </w:p>
        </w:tc>
        <w:tc>
          <w:tcPr>
            <w:tcW w:w="2007" w:type="dxa"/>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4319" w:type="dxa"/>
            <w:gridSpan w:val="3"/>
            <w:vMerge/>
            <w:hideMark/>
          </w:tcPr>
          <w:p w:rsidR="00575293" w:rsidRPr="009B1AAC" w:rsidRDefault="00575293" w:rsidP="00575293">
            <w:pPr>
              <w:spacing w:after="0" w:line="240" w:lineRule="auto"/>
              <w:rPr>
                <w:rFonts w:ascii="Times New Roman" w:eastAsia="Times New Roman" w:hAnsi="Times New Roman"/>
                <w:b/>
                <w:bCs/>
                <w:lang w:eastAsia="ru-RU"/>
              </w:rPr>
            </w:pPr>
          </w:p>
        </w:tc>
        <w:tc>
          <w:tcPr>
            <w:tcW w:w="1369"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56"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948"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23"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r>
      <w:tr w:rsidR="00575293" w:rsidRPr="009B1AAC" w:rsidTr="009B1AAC">
        <w:trPr>
          <w:trHeight w:val="1500"/>
        </w:trPr>
        <w:tc>
          <w:tcPr>
            <w:tcW w:w="51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35.30.12.130</w:t>
            </w:r>
          </w:p>
        </w:tc>
        <w:tc>
          <w:tcPr>
            <w:tcW w:w="154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отпуск тепловой энергии в виде горячей воды</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233</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proofErr w:type="spellStart"/>
            <w:r w:rsidRPr="009B1AAC">
              <w:rPr>
                <w:rFonts w:ascii="Times New Roman" w:eastAsia="Times New Roman" w:hAnsi="Times New Roman"/>
                <w:lang w:eastAsia="ru-RU"/>
              </w:rPr>
              <w:t>гигакал</w:t>
            </w:r>
            <w:proofErr w:type="spellEnd"/>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условия поставки; температура теплоносителя в подающем трубопроводе на вводе тепловой сети потребителя</w:t>
            </w:r>
          </w:p>
        </w:tc>
        <w:tc>
          <w:tcPr>
            <w:tcW w:w="4319" w:type="dxa"/>
            <w:gridSpan w:val="3"/>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условия поставки - непрерывность в течении всего отопительного сезона; температура теплоносителя в подающем трубопроводе на вводе тепловой сети потребителя: в пределах ±3</w:t>
            </w:r>
            <w:proofErr w:type="gramStart"/>
            <w:r w:rsidRPr="009B1AAC">
              <w:rPr>
                <w:rFonts w:ascii="Times New Roman" w:eastAsia="Times New Roman" w:hAnsi="Times New Roman"/>
                <w:lang w:eastAsia="ru-RU"/>
              </w:rPr>
              <w:t>°С</w:t>
            </w:r>
            <w:proofErr w:type="gramEnd"/>
            <w:r w:rsidRPr="009B1AAC">
              <w:rPr>
                <w:rFonts w:ascii="Times New Roman" w:eastAsia="Times New Roman" w:hAnsi="Times New Roman"/>
                <w:lang w:eastAsia="ru-RU"/>
              </w:rPr>
              <w:t xml:space="preserve"> от температурного графика</w:t>
            </w:r>
          </w:p>
        </w:tc>
        <w:tc>
          <w:tcPr>
            <w:tcW w:w="1369"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56"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948"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23"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r>
      <w:tr w:rsidR="00575293" w:rsidRPr="009B1AAC" w:rsidTr="009B1AAC">
        <w:trPr>
          <w:trHeight w:val="1632"/>
        </w:trPr>
        <w:tc>
          <w:tcPr>
            <w:tcW w:w="51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lastRenderedPageBreak/>
              <w:t>2</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35.14.10.000</w:t>
            </w:r>
          </w:p>
        </w:tc>
        <w:tc>
          <w:tcPr>
            <w:tcW w:w="154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поставка электрической энергии</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245</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proofErr w:type="spellStart"/>
            <w:r w:rsidRPr="009B1AAC">
              <w:rPr>
                <w:rFonts w:ascii="Times New Roman" w:eastAsia="Times New Roman" w:hAnsi="Times New Roman"/>
                <w:lang w:eastAsia="ru-RU"/>
              </w:rPr>
              <w:t>квт</w:t>
            </w:r>
            <w:proofErr w:type="spellEnd"/>
            <w:r w:rsidRPr="009B1AAC">
              <w:rPr>
                <w:rFonts w:ascii="Times New Roman" w:eastAsia="Times New Roman" w:hAnsi="Times New Roman"/>
                <w:lang w:eastAsia="ru-RU"/>
              </w:rPr>
              <w:t>*ч</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качество электрической энергии (мощность); качество услуги поставки</w:t>
            </w:r>
          </w:p>
        </w:tc>
        <w:tc>
          <w:tcPr>
            <w:tcW w:w="4319" w:type="dxa"/>
            <w:gridSpan w:val="3"/>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качество электрической энергии (мощность): должно соответствовать требованиям технических регламентов, ГОСТ 13109-97 и иным обязательным требованиям; качество услуги поставки: обеспечить надежную и бесперебойную поставку электрической энергии потребителю в соответствии с категорией надежности электроснабжения</w:t>
            </w:r>
          </w:p>
        </w:tc>
        <w:tc>
          <w:tcPr>
            <w:tcW w:w="1369"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56"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948"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23" w:type="dxa"/>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r>
      <w:tr w:rsidR="00575293" w:rsidRPr="009B1AAC" w:rsidTr="009B1AAC">
        <w:trPr>
          <w:trHeight w:val="1729"/>
        </w:trPr>
        <w:tc>
          <w:tcPr>
            <w:tcW w:w="51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3</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05.10.10.131</w:t>
            </w:r>
          </w:p>
        </w:tc>
        <w:tc>
          <w:tcPr>
            <w:tcW w:w="154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поставка угля</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168</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т</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марка угля; влага </w:t>
            </w:r>
            <w:proofErr w:type="gramStart"/>
            <w:r w:rsidRPr="009B1AAC">
              <w:rPr>
                <w:rFonts w:ascii="Times New Roman" w:eastAsia="Times New Roman" w:hAnsi="Times New Roman"/>
                <w:lang w:eastAsia="ru-RU"/>
              </w:rPr>
              <w:t>пред</w:t>
            </w:r>
            <w:proofErr w:type="gramEnd"/>
            <w:r w:rsidRPr="009B1AAC">
              <w:rPr>
                <w:rFonts w:ascii="Times New Roman" w:eastAsia="Times New Roman" w:hAnsi="Times New Roman"/>
                <w:lang w:eastAsia="ru-RU"/>
              </w:rPr>
              <w:t xml:space="preserve">.; сера пред.; зольность пред.; теплота сгорания (низкая); выход летучих веществ, средняя; </w:t>
            </w:r>
            <w:proofErr w:type="spellStart"/>
            <w:r w:rsidRPr="009B1AAC">
              <w:rPr>
                <w:rFonts w:ascii="Times New Roman" w:eastAsia="Times New Roman" w:hAnsi="Times New Roman"/>
                <w:lang w:eastAsia="ru-RU"/>
              </w:rPr>
              <w:t>ракция</w:t>
            </w:r>
            <w:proofErr w:type="spellEnd"/>
          </w:p>
        </w:tc>
        <w:tc>
          <w:tcPr>
            <w:tcW w:w="4319" w:type="dxa"/>
            <w:gridSpan w:val="3"/>
            <w:noWrap/>
            <w:hideMark/>
          </w:tcPr>
          <w:p w:rsidR="00575293" w:rsidRPr="009B1AAC" w:rsidRDefault="00575293" w:rsidP="00575293">
            <w:pPr>
              <w:spacing w:after="0" w:line="240" w:lineRule="auto"/>
              <w:jc w:val="both"/>
              <w:rPr>
                <w:rFonts w:ascii="Times New Roman" w:eastAsia="Times New Roman" w:hAnsi="Times New Roman"/>
                <w:lang w:eastAsia="ru-RU"/>
              </w:rPr>
            </w:pPr>
            <w:r w:rsidRPr="009B1AAC">
              <w:rPr>
                <w:rFonts w:ascii="Times New Roman" w:eastAsia="Times New Roman" w:hAnsi="Times New Roman"/>
                <w:lang w:eastAsia="ru-RU"/>
              </w:rPr>
              <w:t xml:space="preserve">Марка угля - ДК, влага </w:t>
            </w:r>
            <w:proofErr w:type="spellStart"/>
            <w:r w:rsidRPr="009B1AAC">
              <w:rPr>
                <w:rFonts w:ascii="Times New Roman" w:eastAsia="Times New Roman" w:hAnsi="Times New Roman"/>
                <w:lang w:eastAsia="ru-RU"/>
              </w:rPr>
              <w:t>пред</w:t>
            </w:r>
            <w:proofErr w:type="gramStart"/>
            <w:r w:rsidRPr="009B1AAC">
              <w:rPr>
                <w:rFonts w:ascii="Times New Roman" w:eastAsia="Times New Roman" w:hAnsi="Times New Roman"/>
                <w:lang w:eastAsia="ru-RU"/>
              </w:rPr>
              <w:t>.-</w:t>
            </w:r>
            <w:proofErr w:type="gramEnd"/>
            <w:r w:rsidRPr="009B1AAC">
              <w:rPr>
                <w:rFonts w:ascii="Times New Roman" w:eastAsia="Times New Roman" w:hAnsi="Times New Roman"/>
                <w:lang w:eastAsia="ru-RU"/>
              </w:rPr>
              <w:t>не</w:t>
            </w:r>
            <w:proofErr w:type="spellEnd"/>
            <w:r w:rsidRPr="009B1AAC">
              <w:rPr>
                <w:rFonts w:ascii="Times New Roman" w:eastAsia="Times New Roman" w:hAnsi="Times New Roman"/>
                <w:lang w:eastAsia="ru-RU"/>
              </w:rPr>
              <w:t xml:space="preserve"> более 20%, сера </w:t>
            </w:r>
            <w:proofErr w:type="spellStart"/>
            <w:r w:rsidRPr="009B1AAC">
              <w:rPr>
                <w:rFonts w:ascii="Times New Roman" w:eastAsia="Times New Roman" w:hAnsi="Times New Roman"/>
                <w:lang w:eastAsia="ru-RU"/>
              </w:rPr>
              <w:t>пред.-не</w:t>
            </w:r>
            <w:proofErr w:type="spellEnd"/>
            <w:r w:rsidRPr="009B1AAC">
              <w:rPr>
                <w:rFonts w:ascii="Times New Roman" w:eastAsia="Times New Roman" w:hAnsi="Times New Roman"/>
                <w:lang w:eastAsia="ru-RU"/>
              </w:rPr>
              <w:t xml:space="preserve"> более 1,5%, зольность </w:t>
            </w:r>
            <w:proofErr w:type="spellStart"/>
            <w:r w:rsidRPr="009B1AAC">
              <w:rPr>
                <w:rFonts w:ascii="Times New Roman" w:eastAsia="Times New Roman" w:hAnsi="Times New Roman"/>
                <w:lang w:eastAsia="ru-RU"/>
              </w:rPr>
              <w:t>пред.-не</w:t>
            </w:r>
            <w:proofErr w:type="spellEnd"/>
            <w:r w:rsidRPr="009B1AAC">
              <w:rPr>
                <w:rFonts w:ascii="Times New Roman" w:eastAsia="Times New Roman" w:hAnsi="Times New Roman"/>
                <w:lang w:eastAsia="ru-RU"/>
              </w:rPr>
              <w:t xml:space="preserve"> более 20%, теплота сгорания (низкая)-не ниже 5200 ккал/кг, выход летучих веществ ,</w:t>
            </w:r>
            <w:proofErr w:type="spellStart"/>
            <w:r w:rsidRPr="009B1AAC">
              <w:rPr>
                <w:rFonts w:ascii="Times New Roman" w:eastAsia="Times New Roman" w:hAnsi="Times New Roman"/>
                <w:lang w:eastAsia="ru-RU"/>
              </w:rPr>
              <w:t>средняя-не</w:t>
            </w:r>
            <w:proofErr w:type="spellEnd"/>
            <w:r w:rsidRPr="009B1AAC">
              <w:rPr>
                <w:rFonts w:ascii="Times New Roman" w:eastAsia="Times New Roman" w:hAnsi="Times New Roman"/>
                <w:lang w:eastAsia="ru-RU"/>
              </w:rPr>
              <w:t xml:space="preserve"> более 42,9%, фракция-50-100мм</w:t>
            </w:r>
          </w:p>
        </w:tc>
        <w:tc>
          <w:tcPr>
            <w:tcW w:w="1369"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56"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948"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23"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r>
      <w:tr w:rsidR="00575293" w:rsidRPr="009B1AAC" w:rsidTr="009B1AAC">
        <w:trPr>
          <w:trHeight w:val="1729"/>
        </w:trPr>
        <w:tc>
          <w:tcPr>
            <w:tcW w:w="51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4</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06.20.10.110</w:t>
            </w:r>
          </w:p>
        </w:tc>
        <w:tc>
          <w:tcPr>
            <w:tcW w:w="154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поставка газа</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125</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куб. м</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качество поставки, давление, температура</w:t>
            </w:r>
          </w:p>
        </w:tc>
        <w:tc>
          <w:tcPr>
            <w:tcW w:w="4319" w:type="dxa"/>
            <w:gridSpan w:val="3"/>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Поставка газа производится в соответствии с действующими требованиями ГОСТ 8.586.1-5-2005, ГОСТ </w:t>
            </w:r>
            <w:proofErr w:type="gramStart"/>
            <w:r w:rsidRPr="009B1AAC">
              <w:rPr>
                <w:rFonts w:ascii="Times New Roman" w:eastAsia="Times New Roman" w:hAnsi="Times New Roman"/>
                <w:lang w:eastAsia="ru-RU"/>
              </w:rPr>
              <w:t>Р</w:t>
            </w:r>
            <w:proofErr w:type="gramEnd"/>
            <w:r w:rsidRPr="009B1AAC">
              <w:rPr>
                <w:rFonts w:ascii="Times New Roman" w:eastAsia="Times New Roman" w:hAnsi="Times New Roman"/>
                <w:lang w:eastAsia="ru-RU"/>
              </w:rPr>
              <w:t xml:space="preserve"> 8.740-741-2011, ПР 50.2.022-99, допустимая погрешность коммерческого измерительного комплекса - 2,5%, давление Р=760 мм. </w:t>
            </w:r>
            <w:proofErr w:type="spellStart"/>
            <w:r w:rsidRPr="009B1AAC">
              <w:rPr>
                <w:rFonts w:ascii="Times New Roman" w:eastAsia="Times New Roman" w:hAnsi="Times New Roman"/>
                <w:lang w:eastAsia="ru-RU"/>
              </w:rPr>
              <w:t>рт</w:t>
            </w:r>
            <w:proofErr w:type="spellEnd"/>
            <w:r w:rsidRPr="009B1AAC">
              <w:rPr>
                <w:rFonts w:ascii="Times New Roman" w:eastAsia="Times New Roman" w:hAnsi="Times New Roman"/>
                <w:lang w:eastAsia="ru-RU"/>
              </w:rPr>
              <w:t xml:space="preserve">. ст., температура </w:t>
            </w:r>
            <w:proofErr w:type="spellStart"/>
            <w:r w:rsidRPr="009B1AAC">
              <w:rPr>
                <w:rFonts w:ascii="Times New Roman" w:eastAsia="Times New Roman" w:hAnsi="Times New Roman"/>
                <w:lang w:eastAsia="ru-RU"/>
              </w:rPr>
              <w:t>t</w:t>
            </w:r>
            <w:proofErr w:type="spellEnd"/>
            <w:r w:rsidRPr="009B1AAC">
              <w:rPr>
                <w:rFonts w:ascii="Times New Roman" w:eastAsia="Times New Roman" w:hAnsi="Times New Roman"/>
                <w:lang w:eastAsia="ru-RU"/>
              </w:rPr>
              <w:t xml:space="preserve"> = + 20° Цельсия. </w:t>
            </w:r>
          </w:p>
        </w:tc>
        <w:tc>
          <w:tcPr>
            <w:tcW w:w="1369"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56"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948"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c>
          <w:tcPr>
            <w:tcW w:w="1123" w:type="dxa"/>
            <w:noWrap/>
            <w:hideMark/>
          </w:tcPr>
          <w:p w:rsidR="00575293" w:rsidRPr="009B1AAC" w:rsidRDefault="00575293" w:rsidP="00575293">
            <w:pPr>
              <w:spacing w:after="0" w:line="240" w:lineRule="auto"/>
              <w:rPr>
                <w:rFonts w:eastAsia="Times New Roman" w:cs="Calibri"/>
                <w:lang w:eastAsia="ru-RU"/>
              </w:rPr>
            </w:pPr>
            <w:r w:rsidRPr="009B1AAC">
              <w:rPr>
                <w:rFonts w:eastAsia="Times New Roman" w:cs="Calibri"/>
                <w:lang w:eastAsia="ru-RU"/>
              </w:rPr>
              <w:t> </w:t>
            </w:r>
          </w:p>
        </w:tc>
      </w:tr>
      <w:tr w:rsidR="00575293" w:rsidRPr="009B1AAC" w:rsidTr="009B1AAC">
        <w:trPr>
          <w:trHeight w:val="2269"/>
        </w:trPr>
        <w:tc>
          <w:tcPr>
            <w:tcW w:w="51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5</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61.10.11</w:t>
            </w:r>
          </w:p>
        </w:tc>
        <w:tc>
          <w:tcPr>
            <w:tcW w:w="154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Услуги фиксированной телефонной связи - предоставление доступа и телефонные соединения</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876</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Условная единица</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Оказания услуг телефонной связи, предоставление доступа</w:t>
            </w:r>
          </w:p>
        </w:tc>
        <w:tc>
          <w:tcPr>
            <w:tcW w:w="4319" w:type="dxa"/>
            <w:gridSpan w:val="3"/>
            <w:noWrap/>
            <w:hideMark/>
          </w:tcPr>
          <w:p w:rsidR="00575293" w:rsidRPr="009B1AAC" w:rsidRDefault="00575293" w:rsidP="00575293">
            <w:pPr>
              <w:spacing w:after="0" w:line="240" w:lineRule="auto"/>
              <w:jc w:val="both"/>
              <w:rPr>
                <w:rFonts w:ascii="Times New Roman" w:eastAsia="Times New Roman" w:hAnsi="Times New Roman"/>
                <w:lang w:eastAsia="ru-RU"/>
              </w:rPr>
            </w:pPr>
            <w:proofErr w:type="gramStart"/>
            <w:r w:rsidRPr="009B1AAC">
              <w:rPr>
                <w:rFonts w:ascii="Times New Roman" w:eastAsia="Times New Roman" w:hAnsi="Times New Roman"/>
                <w:lang w:eastAsia="ru-RU"/>
              </w:rPr>
              <w:t>В соответствии с постановлением Правительства РФ от 09.12.2014 г. № 1342 «О порядке оказания услуг телефонной связи» формирование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 возможность пользования услугами телефонной связи 24 часа в сутки.</w:t>
            </w:r>
            <w:proofErr w:type="gramEnd"/>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1369"/>
        </w:trPr>
        <w:tc>
          <w:tcPr>
            <w:tcW w:w="51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42.11.20</w:t>
            </w:r>
          </w:p>
        </w:tc>
        <w:tc>
          <w:tcPr>
            <w:tcW w:w="154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xml:space="preserve">строительные работы по строительству пешеходных дорожек, тротуаров, устройств </w:t>
            </w:r>
            <w:r w:rsidRPr="009B1AAC">
              <w:rPr>
                <w:rFonts w:ascii="Times New Roman" w:eastAsia="Times New Roman" w:hAnsi="Times New Roman"/>
                <w:lang w:eastAsia="ru-RU"/>
              </w:rPr>
              <w:lastRenderedPageBreak/>
              <w:t>управления движением автотранспорта, велосипедных дорожек и т.п.;</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lastRenderedPageBreak/>
              <w:t>876</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Условная единица</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Устройство тротуарных дорожек</w:t>
            </w:r>
          </w:p>
        </w:tc>
        <w:tc>
          <w:tcPr>
            <w:tcW w:w="4319" w:type="dxa"/>
            <w:gridSpan w:val="3"/>
            <w:noWrap/>
            <w:hideMark/>
          </w:tcPr>
          <w:p w:rsidR="00575293" w:rsidRPr="009B1AAC" w:rsidRDefault="00575293" w:rsidP="00575293">
            <w:pPr>
              <w:spacing w:after="0" w:line="240" w:lineRule="auto"/>
              <w:jc w:val="both"/>
              <w:rPr>
                <w:rFonts w:ascii="Times New Roman" w:eastAsia="Times New Roman" w:hAnsi="Times New Roman"/>
                <w:lang w:eastAsia="ru-RU"/>
              </w:rPr>
            </w:pPr>
            <w:r w:rsidRPr="009B1AAC">
              <w:rPr>
                <w:rFonts w:ascii="Times New Roman" w:eastAsia="Times New Roman" w:hAnsi="Times New Roman"/>
                <w:lang w:eastAsia="ru-RU"/>
              </w:rPr>
              <w:t>Надлежащее качество используемых строительных материалов, оборудования, комплектующих изделий, конструкций и систем, применяемых для выполнения работ, которые соответствуют строительным нормам и правилам (</w:t>
            </w:r>
            <w:proofErr w:type="spellStart"/>
            <w:r w:rsidRPr="009B1AAC">
              <w:rPr>
                <w:rFonts w:ascii="Times New Roman" w:eastAsia="Times New Roman" w:hAnsi="Times New Roman"/>
                <w:lang w:eastAsia="ru-RU"/>
              </w:rPr>
              <w:t>СНиП</w:t>
            </w:r>
            <w:proofErr w:type="spellEnd"/>
            <w:r w:rsidRPr="009B1AAC">
              <w:rPr>
                <w:rFonts w:ascii="Times New Roman" w:eastAsia="Times New Roman" w:hAnsi="Times New Roman"/>
                <w:lang w:eastAsia="ru-RU"/>
              </w:rPr>
              <w:t xml:space="preserve">), </w:t>
            </w:r>
            <w:proofErr w:type="spellStart"/>
            <w:r w:rsidRPr="009B1AAC">
              <w:rPr>
                <w:rFonts w:ascii="Times New Roman" w:eastAsia="Times New Roman" w:hAnsi="Times New Roman"/>
                <w:lang w:eastAsia="ru-RU"/>
              </w:rPr>
              <w:t>ГОСТам</w:t>
            </w:r>
            <w:proofErr w:type="spellEnd"/>
            <w:r w:rsidRPr="009B1AAC">
              <w:rPr>
                <w:rFonts w:ascii="Times New Roman" w:eastAsia="Times New Roman" w:hAnsi="Times New Roman"/>
                <w:lang w:eastAsia="ru-RU"/>
              </w:rPr>
              <w:t>.</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r>
      <w:tr w:rsidR="00575293" w:rsidRPr="009B1AAC" w:rsidTr="009B1AAC">
        <w:trPr>
          <w:trHeight w:val="600"/>
        </w:trPr>
        <w:tc>
          <w:tcPr>
            <w:tcW w:w="51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lastRenderedPageBreak/>
              <w:t> </w:t>
            </w: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29.10.22.000</w:t>
            </w:r>
          </w:p>
        </w:tc>
        <w:tc>
          <w:tcPr>
            <w:tcW w:w="154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r w:rsidRPr="009B1AAC">
              <w:rPr>
                <w:rFonts w:ascii="Times New Roman" w:eastAsia="Times New Roman" w:hAnsi="Times New Roman"/>
                <w:lang w:eastAsia="ru-RU"/>
              </w:rPr>
              <w:t> </w:t>
            </w: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p>
        </w:tc>
      </w:tr>
      <w:tr w:rsidR="00575293" w:rsidRPr="009B1AAC" w:rsidTr="009B1AAC">
        <w:trPr>
          <w:trHeight w:val="405"/>
        </w:trPr>
        <w:tc>
          <w:tcPr>
            <w:tcW w:w="51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869"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154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583"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1048"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2007"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1369"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1156" w:type="dxa"/>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948" w:type="dxa"/>
            <w:noWrap/>
            <w:hideMark/>
          </w:tcPr>
          <w:p w:rsidR="00575293" w:rsidRPr="009B1AAC" w:rsidRDefault="00575293" w:rsidP="00575293">
            <w:pPr>
              <w:spacing w:after="0" w:line="240" w:lineRule="auto"/>
              <w:jc w:val="center"/>
              <w:rPr>
                <w:rFonts w:ascii="Times New Roman" w:eastAsia="Times New Roman" w:hAnsi="Times New Roman"/>
                <w:lang w:eastAsia="ru-RU"/>
              </w:rPr>
            </w:pPr>
          </w:p>
        </w:tc>
        <w:tc>
          <w:tcPr>
            <w:tcW w:w="1123" w:type="dxa"/>
            <w:noWrap/>
            <w:hideMark/>
          </w:tcPr>
          <w:p w:rsidR="00575293" w:rsidRPr="009B1AAC" w:rsidRDefault="00575293" w:rsidP="00575293">
            <w:pPr>
              <w:spacing w:after="0" w:line="240" w:lineRule="auto"/>
              <w:jc w:val="center"/>
              <w:rPr>
                <w:rFonts w:ascii="Times New Roman" w:eastAsia="Times New Roman" w:hAnsi="Times New Roman"/>
                <w:lang w:eastAsia="ru-RU"/>
              </w:rPr>
            </w:pPr>
          </w:p>
        </w:tc>
      </w:tr>
      <w:tr w:rsidR="00575293" w:rsidRPr="009B1AAC" w:rsidTr="009B1AAC">
        <w:trPr>
          <w:trHeight w:val="690"/>
        </w:trPr>
        <w:tc>
          <w:tcPr>
            <w:tcW w:w="15483" w:type="dxa"/>
            <w:gridSpan w:val="13"/>
            <w:noWrap/>
            <w:hideMark/>
          </w:tcPr>
          <w:p w:rsidR="00575293" w:rsidRPr="009B1AAC" w:rsidRDefault="00575293" w:rsidP="00575293">
            <w:pPr>
              <w:spacing w:after="0" w:line="240" w:lineRule="auto"/>
              <w:jc w:val="both"/>
              <w:rPr>
                <w:rFonts w:ascii="Times New Roman" w:eastAsia="Times New Roman" w:hAnsi="Times New Roman"/>
                <w:color w:val="000000"/>
                <w:lang w:eastAsia="ru-RU"/>
              </w:rPr>
            </w:pPr>
            <w:r w:rsidRPr="009B1AAC">
              <w:rPr>
                <w:rFonts w:ascii="Times New Roman" w:eastAsia="Times New Roman" w:hAnsi="Times New Roman"/>
                <w:color w:val="000000"/>
                <w:lang w:eastAsia="ru-RU"/>
              </w:rPr>
              <w:t xml:space="preserve">*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tc>
      </w:tr>
    </w:tbl>
    <w:p w:rsidR="00575293" w:rsidRPr="009B1AAC" w:rsidRDefault="00575293" w:rsidP="00575293">
      <w:pPr>
        <w:autoSpaceDE w:val="0"/>
        <w:autoSpaceDN w:val="0"/>
        <w:adjustRightInd w:val="0"/>
        <w:spacing w:after="0" w:line="240" w:lineRule="auto"/>
        <w:ind w:right="-283" w:firstLine="709"/>
        <w:contextualSpacing/>
        <w:jc w:val="center"/>
        <w:outlineLvl w:val="0"/>
        <w:rPr>
          <w:rFonts w:ascii="Times New Roman" w:hAnsi="Times New Roman"/>
          <w:sz w:val="20"/>
          <w:szCs w:val="20"/>
          <w:lang w:eastAsia="ru-RU"/>
        </w:rPr>
      </w:pPr>
    </w:p>
    <w:sectPr w:rsidR="00575293" w:rsidRPr="009B1AAC" w:rsidSect="00575293">
      <w:pgSz w:w="16838" w:h="11906" w:orient="landscape"/>
      <w:pgMar w:top="1134" w:right="851" w:bottom="113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F1E" w:rsidRDefault="00A32F1E" w:rsidP="00A32F1E">
      <w:pPr>
        <w:spacing w:after="0" w:line="240" w:lineRule="auto"/>
      </w:pPr>
      <w:r>
        <w:separator/>
      </w:r>
    </w:p>
  </w:endnote>
  <w:endnote w:type="continuationSeparator" w:id="1">
    <w:p w:rsidR="00A32F1E" w:rsidRDefault="00A32F1E" w:rsidP="00A32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F1E" w:rsidRDefault="00A32F1E" w:rsidP="00A32F1E">
      <w:pPr>
        <w:spacing w:after="0" w:line="240" w:lineRule="auto"/>
      </w:pPr>
      <w:r>
        <w:separator/>
      </w:r>
    </w:p>
  </w:footnote>
  <w:footnote w:type="continuationSeparator" w:id="1">
    <w:p w:rsidR="00A32F1E" w:rsidRDefault="00A32F1E" w:rsidP="00A32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1E" w:rsidRPr="00A32F1E" w:rsidRDefault="00A32F1E" w:rsidP="00A32F1E">
    <w:pPr>
      <w:pStyle w:val="ab"/>
      <w:jc w:val="right"/>
      <w:rPr>
        <w:rFonts w:ascii="Times New Roman" w:hAnsi="Times New Roman"/>
      </w:rPr>
    </w:pPr>
    <w:r w:rsidRPr="00A32F1E">
      <w:rPr>
        <w:rFonts w:ascii="Times New Roman" w:hAnsi="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0" o:spid="_x0000_i1026" type="#_x0000_t75" alt="base_23739_120272_807" style="width:3in;height:3in;visibility:visible" o:bullet="t" filled="t">
        <v:imagedata r:id="rId1" o:title=""/>
        <o:lock v:ext="edit" aspectratio="f"/>
      </v:shape>
    </w:pict>
  </w:numPicBullet>
  <w:abstractNum w:abstractNumId="0">
    <w:nsid w:val="029652D4"/>
    <w:multiLevelType w:val="multilevel"/>
    <w:tmpl w:val="C6C2B11A"/>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EE51CDD"/>
    <w:multiLevelType w:val="hybridMultilevel"/>
    <w:tmpl w:val="7F6A8F32"/>
    <w:lvl w:ilvl="0" w:tplc="B7EA446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3414E3E"/>
    <w:multiLevelType w:val="hybridMultilevel"/>
    <w:tmpl w:val="05389F74"/>
    <w:lvl w:ilvl="0" w:tplc="0419000F">
      <w:start w:val="1"/>
      <w:numFmt w:val="decimal"/>
      <w:lvlText w:val="%1."/>
      <w:lvlJc w:val="left"/>
      <w:pPr>
        <w:ind w:left="83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8F6268"/>
    <w:multiLevelType w:val="hybridMultilevel"/>
    <w:tmpl w:val="3E1C275E"/>
    <w:lvl w:ilvl="0" w:tplc="109ECA10">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4">
    <w:nsid w:val="221257A1"/>
    <w:multiLevelType w:val="hybridMultilevel"/>
    <w:tmpl w:val="F0DAA4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5855C9"/>
    <w:multiLevelType w:val="hybridMultilevel"/>
    <w:tmpl w:val="1FD2FD68"/>
    <w:lvl w:ilvl="0" w:tplc="51382A54">
      <w:start w:val="1"/>
      <w:numFmt w:val="decimal"/>
      <w:lvlText w:val="%1."/>
      <w:lvlJc w:val="left"/>
      <w:pPr>
        <w:tabs>
          <w:tab w:val="num" w:pos="517"/>
        </w:tabs>
        <w:ind w:left="517" w:hanging="375"/>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nsid w:val="4B4B3256"/>
    <w:multiLevelType w:val="multilevel"/>
    <w:tmpl w:val="A56CA244"/>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7">
    <w:nsid w:val="62937029"/>
    <w:multiLevelType w:val="hybridMultilevel"/>
    <w:tmpl w:val="2F72A740"/>
    <w:lvl w:ilvl="0" w:tplc="5C98ADBE">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760206C"/>
    <w:multiLevelType w:val="hybridMultilevel"/>
    <w:tmpl w:val="05389F74"/>
    <w:lvl w:ilvl="0" w:tplc="0419000F">
      <w:start w:val="1"/>
      <w:numFmt w:val="decimal"/>
      <w:lvlText w:val="%1."/>
      <w:lvlJc w:val="left"/>
      <w:pPr>
        <w:ind w:left="83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8"/>
  </w:num>
  <w:num w:numId="4">
    <w:abstractNumId w:val="4"/>
  </w:num>
  <w:num w:numId="5">
    <w:abstractNumId w:val="2"/>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9A6"/>
    <w:rsid w:val="00002D18"/>
    <w:rsid w:val="00005E21"/>
    <w:rsid w:val="000142C2"/>
    <w:rsid w:val="0002413A"/>
    <w:rsid w:val="00027556"/>
    <w:rsid w:val="0004150C"/>
    <w:rsid w:val="00066A6D"/>
    <w:rsid w:val="000A6602"/>
    <w:rsid w:val="000A756B"/>
    <w:rsid w:val="000B7D3D"/>
    <w:rsid w:val="000D6DFE"/>
    <w:rsid w:val="000E2015"/>
    <w:rsid w:val="000E249D"/>
    <w:rsid w:val="000E7703"/>
    <w:rsid w:val="000E7F57"/>
    <w:rsid w:val="000F175B"/>
    <w:rsid w:val="000F1E3B"/>
    <w:rsid w:val="0010041F"/>
    <w:rsid w:val="00100CB7"/>
    <w:rsid w:val="001011FA"/>
    <w:rsid w:val="0010732C"/>
    <w:rsid w:val="00114534"/>
    <w:rsid w:val="001246B3"/>
    <w:rsid w:val="0012609A"/>
    <w:rsid w:val="00127B14"/>
    <w:rsid w:val="00151171"/>
    <w:rsid w:val="00160840"/>
    <w:rsid w:val="0016221C"/>
    <w:rsid w:val="00173381"/>
    <w:rsid w:val="00175741"/>
    <w:rsid w:val="001860F4"/>
    <w:rsid w:val="001868EC"/>
    <w:rsid w:val="001932BC"/>
    <w:rsid w:val="00197190"/>
    <w:rsid w:val="001C14F5"/>
    <w:rsid w:val="001D5730"/>
    <w:rsid w:val="001D7170"/>
    <w:rsid w:val="001D7DB6"/>
    <w:rsid w:val="001F7413"/>
    <w:rsid w:val="00222C74"/>
    <w:rsid w:val="00233052"/>
    <w:rsid w:val="00233803"/>
    <w:rsid w:val="00236DDB"/>
    <w:rsid w:val="00242DBA"/>
    <w:rsid w:val="00245DD2"/>
    <w:rsid w:val="00256E84"/>
    <w:rsid w:val="00284697"/>
    <w:rsid w:val="00290CF9"/>
    <w:rsid w:val="002915F6"/>
    <w:rsid w:val="00293B73"/>
    <w:rsid w:val="002A188C"/>
    <w:rsid w:val="002B41D5"/>
    <w:rsid w:val="002B558D"/>
    <w:rsid w:val="002D428D"/>
    <w:rsid w:val="002D54E5"/>
    <w:rsid w:val="002D552B"/>
    <w:rsid w:val="002E1727"/>
    <w:rsid w:val="0031388F"/>
    <w:rsid w:val="00320544"/>
    <w:rsid w:val="0033014E"/>
    <w:rsid w:val="003356D4"/>
    <w:rsid w:val="00345F97"/>
    <w:rsid w:val="0035470A"/>
    <w:rsid w:val="00365C98"/>
    <w:rsid w:val="00370E91"/>
    <w:rsid w:val="003727B9"/>
    <w:rsid w:val="003801C0"/>
    <w:rsid w:val="003A79B1"/>
    <w:rsid w:val="003B31A4"/>
    <w:rsid w:val="003C1364"/>
    <w:rsid w:val="003C7C9A"/>
    <w:rsid w:val="003E32CA"/>
    <w:rsid w:val="003F01D2"/>
    <w:rsid w:val="00430B1D"/>
    <w:rsid w:val="0045148D"/>
    <w:rsid w:val="004525E5"/>
    <w:rsid w:val="00462A7A"/>
    <w:rsid w:val="00465093"/>
    <w:rsid w:val="00471497"/>
    <w:rsid w:val="004732AB"/>
    <w:rsid w:val="004875FA"/>
    <w:rsid w:val="004959A6"/>
    <w:rsid w:val="004975E5"/>
    <w:rsid w:val="004A357E"/>
    <w:rsid w:val="004A790B"/>
    <w:rsid w:val="004B18A6"/>
    <w:rsid w:val="004B4115"/>
    <w:rsid w:val="004C6DC5"/>
    <w:rsid w:val="004C741B"/>
    <w:rsid w:val="004E4BA4"/>
    <w:rsid w:val="004E54D6"/>
    <w:rsid w:val="004E6100"/>
    <w:rsid w:val="004E7D50"/>
    <w:rsid w:val="00506518"/>
    <w:rsid w:val="00514F68"/>
    <w:rsid w:val="0051583B"/>
    <w:rsid w:val="00521ECB"/>
    <w:rsid w:val="00530799"/>
    <w:rsid w:val="0053793E"/>
    <w:rsid w:val="005537C9"/>
    <w:rsid w:val="005601C2"/>
    <w:rsid w:val="00560F6D"/>
    <w:rsid w:val="00561C12"/>
    <w:rsid w:val="00575293"/>
    <w:rsid w:val="005829DD"/>
    <w:rsid w:val="005844A9"/>
    <w:rsid w:val="005A08FB"/>
    <w:rsid w:val="005B334C"/>
    <w:rsid w:val="005B4D53"/>
    <w:rsid w:val="005B73C2"/>
    <w:rsid w:val="005B7E96"/>
    <w:rsid w:val="005C29DD"/>
    <w:rsid w:val="005C7B4C"/>
    <w:rsid w:val="005D6392"/>
    <w:rsid w:val="005F1EFE"/>
    <w:rsid w:val="005F328B"/>
    <w:rsid w:val="00612C8E"/>
    <w:rsid w:val="0061397D"/>
    <w:rsid w:val="00615841"/>
    <w:rsid w:val="00616649"/>
    <w:rsid w:val="00624B14"/>
    <w:rsid w:val="00653933"/>
    <w:rsid w:val="00657EC8"/>
    <w:rsid w:val="00683BBE"/>
    <w:rsid w:val="00686C0B"/>
    <w:rsid w:val="00691698"/>
    <w:rsid w:val="00692A90"/>
    <w:rsid w:val="006930CC"/>
    <w:rsid w:val="006A55F3"/>
    <w:rsid w:val="006B3212"/>
    <w:rsid w:val="006B3D7C"/>
    <w:rsid w:val="006E7EB8"/>
    <w:rsid w:val="006F67D6"/>
    <w:rsid w:val="00706A81"/>
    <w:rsid w:val="00717CE3"/>
    <w:rsid w:val="00724841"/>
    <w:rsid w:val="00732257"/>
    <w:rsid w:val="0073594D"/>
    <w:rsid w:val="0075003F"/>
    <w:rsid w:val="007504C3"/>
    <w:rsid w:val="0075270F"/>
    <w:rsid w:val="007557DF"/>
    <w:rsid w:val="00762AA7"/>
    <w:rsid w:val="0077581A"/>
    <w:rsid w:val="00776889"/>
    <w:rsid w:val="0079167D"/>
    <w:rsid w:val="00796BA1"/>
    <w:rsid w:val="007A3226"/>
    <w:rsid w:val="007A608F"/>
    <w:rsid w:val="007B22BE"/>
    <w:rsid w:val="007B3E3C"/>
    <w:rsid w:val="007B52B5"/>
    <w:rsid w:val="007C1A36"/>
    <w:rsid w:val="007D5178"/>
    <w:rsid w:val="00801261"/>
    <w:rsid w:val="00803E47"/>
    <w:rsid w:val="008116CE"/>
    <w:rsid w:val="00820CFE"/>
    <w:rsid w:val="00830EF9"/>
    <w:rsid w:val="00844C34"/>
    <w:rsid w:val="008475D6"/>
    <w:rsid w:val="00853585"/>
    <w:rsid w:val="008564D1"/>
    <w:rsid w:val="00860879"/>
    <w:rsid w:val="00866AD9"/>
    <w:rsid w:val="008670D0"/>
    <w:rsid w:val="00867C59"/>
    <w:rsid w:val="008775BA"/>
    <w:rsid w:val="00881D42"/>
    <w:rsid w:val="0089065B"/>
    <w:rsid w:val="00897E92"/>
    <w:rsid w:val="008C17ED"/>
    <w:rsid w:val="008C41B5"/>
    <w:rsid w:val="008D49AB"/>
    <w:rsid w:val="008E2F3E"/>
    <w:rsid w:val="008F38D7"/>
    <w:rsid w:val="00910FDC"/>
    <w:rsid w:val="00913F4C"/>
    <w:rsid w:val="0091762B"/>
    <w:rsid w:val="00922255"/>
    <w:rsid w:val="00931F8D"/>
    <w:rsid w:val="00953182"/>
    <w:rsid w:val="009567BE"/>
    <w:rsid w:val="009606B8"/>
    <w:rsid w:val="00961770"/>
    <w:rsid w:val="009774D3"/>
    <w:rsid w:val="009925B3"/>
    <w:rsid w:val="009A44B3"/>
    <w:rsid w:val="009B0278"/>
    <w:rsid w:val="009B1AAC"/>
    <w:rsid w:val="009B1E27"/>
    <w:rsid w:val="009D0B67"/>
    <w:rsid w:val="009D6F4B"/>
    <w:rsid w:val="009D7C90"/>
    <w:rsid w:val="009D7F91"/>
    <w:rsid w:val="009E2912"/>
    <w:rsid w:val="009E5C05"/>
    <w:rsid w:val="009F1643"/>
    <w:rsid w:val="00A07165"/>
    <w:rsid w:val="00A10D1E"/>
    <w:rsid w:val="00A10E9C"/>
    <w:rsid w:val="00A24A4E"/>
    <w:rsid w:val="00A32F1E"/>
    <w:rsid w:val="00A41AC5"/>
    <w:rsid w:val="00A425E8"/>
    <w:rsid w:val="00A46F0B"/>
    <w:rsid w:val="00A5627B"/>
    <w:rsid w:val="00A77E46"/>
    <w:rsid w:val="00A97956"/>
    <w:rsid w:val="00AB739E"/>
    <w:rsid w:val="00AC5FC1"/>
    <w:rsid w:val="00AD1C8B"/>
    <w:rsid w:val="00AE111E"/>
    <w:rsid w:val="00AE6F59"/>
    <w:rsid w:val="00B06812"/>
    <w:rsid w:val="00B137E4"/>
    <w:rsid w:val="00B1772F"/>
    <w:rsid w:val="00B243A0"/>
    <w:rsid w:val="00B25A21"/>
    <w:rsid w:val="00B36BB0"/>
    <w:rsid w:val="00B400B5"/>
    <w:rsid w:val="00B53458"/>
    <w:rsid w:val="00B535F2"/>
    <w:rsid w:val="00B54AED"/>
    <w:rsid w:val="00B56BB3"/>
    <w:rsid w:val="00B65786"/>
    <w:rsid w:val="00B757B4"/>
    <w:rsid w:val="00B92CD4"/>
    <w:rsid w:val="00B9624C"/>
    <w:rsid w:val="00BC0D97"/>
    <w:rsid w:val="00BC72B4"/>
    <w:rsid w:val="00BE1E72"/>
    <w:rsid w:val="00BE236A"/>
    <w:rsid w:val="00BE631C"/>
    <w:rsid w:val="00BE684F"/>
    <w:rsid w:val="00BF5CFA"/>
    <w:rsid w:val="00BF5EC2"/>
    <w:rsid w:val="00C15555"/>
    <w:rsid w:val="00C24E4F"/>
    <w:rsid w:val="00C27858"/>
    <w:rsid w:val="00C327C3"/>
    <w:rsid w:val="00C32A17"/>
    <w:rsid w:val="00C3318E"/>
    <w:rsid w:val="00C41ED5"/>
    <w:rsid w:val="00C5044F"/>
    <w:rsid w:val="00C50A97"/>
    <w:rsid w:val="00C62929"/>
    <w:rsid w:val="00C65EAB"/>
    <w:rsid w:val="00C674C3"/>
    <w:rsid w:val="00C762F8"/>
    <w:rsid w:val="00C778F0"/>
    <w:rsid w:val="00C90726"/>
    <w:rsid w:val="00C97074"/>
    <w:rsid w:val="00CB0703"/>
    <w:rsid w:val="00CD1E8D"/>
    <w:rsid w:val="00CD7580"/>
    <w:rsid w:val="00CE0810"/>
    <w:rsid w:val="00CE3967"/>
    <w:rsid w:val="00D025B1"/>
    <w:rsid w:val="00D2421B"/>
    <w:rsid w:val="00D361B1"/>
    <w:rsid w:val="00D373BD"/>
    <w:rsid w:val="00D4213D"/>
    <w:rsid w:val="00D4373D"/>
    <w:rsid w:val="00D55573"/>
    <w:rsid w:val="00D5700D"/>
    <w:rsid w:val="00D833B5"/>
    <w:rsid w:val="00D874C2"/>
    <w:rsid w:val="00DB19EF"/>
    <w:rsid w:val="00DC34F3"/>
    <w:rsid w:val="00DC5302"/>
    <w:rsid w:val="00DF3940"/>
    <w:rsid w:val="00E049B6"/>
    <w:rsid w:val="00E079BE"/>
    <w:rsid w:val="00E12A69"/>
    <w:rsid w:val="00E41F04"/>
    <w:rsid w:val="00E44F77"/>
    <w:rsid w:val="00E46F8A"/>
    <w:rsid w:val="00E618D3"/>
    <w:rsid w:val="00E61AE5"/>
    <w:rsid w:val="00E704BD"/>
    <w:rsid w:val="00E769D0"/>
    <w:rsid w:val="00E80D02"/>
    <w:rsid w:val="00E956DA"/>
    <w:rsid w:val="00EA66AC"/>
    <w:rsid w:val="00EB63E6"/>
    <w:rsid w:val="00EC0C58"/>
    <w:rsid w:val="00EC45C7"/>
    <w:rsid w:val="00EC4D83"/>
    <w:rsid w:val="00EC6FD3"/>
    <w:rsid w:val="00ED216D"/>
    <w:rsid w:val="00EE2B73"/>
    <w:rsid w:val="00EE3715"/>
    <w:rsid w:val="00EE42CB"/>
    <w:rsid w:val="00EE537C"/>
    <w:rsid w:val="00EF4927"/>
    <w:rsid w:val="00F11E8C"/>
    <w:rsid w:val="00F3098C"/>
    <w:rsid w:val="00F373DB"/>
    <w:rsid w:val="00F4257F"/>
    <w:rsid w:val="00F45227"/>
    <w:rsid w:val="00F90705"/>
    <w:rsid w:val="00F92C12"/>
    <w:rsid w:val="00FA44E5"/>
    <w:rsid w:val="00FE2F67"/>
    <w:rsid w:val="00FE69A5"/>
    <w:rsid w:val="00FE7702"/>
    <w:rsid w:val="00FF26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C8"/>
    <w:pPr>
      <w:spacing w:after="200" w:line="276" w:lineRule="auto"/>
    </w:pPr>
    <w:rPr>
      <w:lang w:eastAsia="en-US"/>
    </w:rPr>
  </w:style>
  <w:style w:type="paragraph" w:styleId="1">
    <w:name w:val="heading 1"/>
    <w:basedOn w:val="a"/>
    <w:next w:val="a"/>
    <w:link w:val="10"/>
    <w:uiPriority w:val="99"/>
    <w:qFormat/>
    <w:locked/>
    <w:rsid w:val="00B92CD4"/>
    <w:pPr>
      <w:keepNext/>
      <w:spacing w:after="0" w:line="240" w:lineRule="auto"/>
      <w:jc w:val="right"/>
      <w:outlineLvl w:val="0"/>
    </w:pPr>
    <w:rPr>
      <w:rFonts w:ascii="Times New Roman" w:hAnsi="Times New Roman"/>
      <w:b/>
      <w:szCs w:val="20"/>
      <w:lang w:eastAsia="ru-RU"/>
    </w:rPr>
  </w:style>
  <w:style w:type="paragraph" w:styleId="3">
    <w:name w:val="heading 3"/>
    <w:basedOn w:val="a"/>
    <w:link w:val="30"/>
    <w:uiPriority w:val="99"/>
    <w:qFormat/>
    <w:locked/>
    <w:rsid w:val="00B92CD4"/>
    <w:pPr>
      <w:spacing w:after="0" w:line="240" w:lineRule="auto"/>
      <w:outlineLvl w:val="2"/>
    </w:pPr>
    <w:rPr>
      <w:rFonts w:ascii="Arial"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CD4"/>
    <w:rPr>
      <w:rFonts w:cs="Times New Roman"/>
      <w:b/>
      <w:sz w:val="22"/>
      <w:lang w:val="ru-RU" w:eastAsia="ru-RU" w:bidi="ar-SA"/>
    </w:rPr>
  </w:style>
  <w:style w:type="character" w:customStyle="1" w:styleId="30">
    <w:name w:val="Заголовок 3 Знак"/>
    <w:basedOn w:val="a0"/>
    <w:link w:val="3"/>
    <w:uiPriority w:val="99"/>
    <w:locked/>
    <w:rsid w:val="00B92CD4"/>
    <w:rPr>
      <w:rFonts w:ascii="Arial" w:hAnsi="Arial" w:cs="Arial"/>
      <w:b/>
      <w:bCs/>
      <w:sz w:val="24"/>
      <w:szCs w:val="24"/>
      <w:lang w:val="ru-RU" w:eastAsia="ru-RU" w:bidi="ar-SA"/>
    </w:rPr>
  </w:style>
  <w:style w:type="character" w:customStyle="1" w:styleId="Heading1Char">
    <w:name w:val="Heading 1 Char"/>
    <w:basedOn w:val="a0"/>
    <w:link w:val="1"/>
    <w:uiPriority w:val="99"/>
    <w:locked/>
    <w:rsid w:val="00B92CD4"/>
    <w:rPr>
      <w:rFonts w:ascii="Times New Roman" w:hAnsi="Times New Roman" w:cs="Times New Roman"/>
      <w:sz w:val="20"/>
      <w:szCs w:val="20"/>
    </w:rPr>
  </w:style>
  <w:style w:type="character" w:customStyle="1" w:styleId="Heading3Char">
    <w:name w:val="Heading 3 Char"/>
    <w:basedOn w:val="a0"/>
    <w:link w:val="3"/>
    <w:uiPriority w:val="99"/>
    <w:semiHidden/>
    <w:locked/>
    <w:rsid w:val="005537C9"/>
    <w:rPr>
      <w:rFonts w:ascii="Cambria" w:hAnsi="Cambria" w:cs="Times New Roman"/>
      <w:b/>
      <w:bCs/>
      <w:sz w:val="26"/>
      <w:szCs w:val="26"/>
      <w:lang w:eastAsia="en-US"/>
    </w:rPr>
  </w:style>
  <w:style w:type="paragraph" w:customStyle="1" w:styleId="ConsPlusNormal">
    <w:name w:val="ConsPlusNormal"/>
    <w:link w:val="ConsPlusNormal0"/>
    <w:uiPriority w:val="99"/>
    <w:rsid w:val="00D833B5"/>
    <w:pPr>
      <w:widowControl w:val="0"/>
      <w:autoSpaceDE w:val="0"/>
      <w:autoSpaceDN w:val="0"/>
    </w:pPr>
  </w:style>
  <w:style w:type="character" w:customStyle="1" w:styleId="ConsPlusNormal0">
    <w:name w:val="ConsPlusNormal Знак"/>
    <w:link w:val="ConsPlusNormal"/>
    <w:uiPriority w:val="99"/>
    <w:locked/>
    <w:rsid w:val="00D833B5"/>
    <w:rPr>
      <w:sz w:val="22"/>
      <w:lang w:eastAsia="ru-RU"/>
    </w:rPr>
  </w:style>
  <w:style w:type="paragraph" w:styleId="a3">
    <w:name w:val="Balloon Text"/>
    <w:basedOn w:val="a"/>
    <w:link w:val="a4"/>
    <w:uiPriority w:val="99"/>
    <w:semiHidden/>
    <w:rsid w:val="003F01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F01D2"/>
    <w:rPr>
      <w:rFonts w:ascii="Tahoma" w:hAnsi="Tahoma" w:cs="Tahoma"/>
      <w:sz w:val="16"/>
      <w:szCs w:val="16"/>
    </w:rPr>
  </w:style>
  <w:style w:type="paragraph" w:styleId="a5">
    <w:name w:val="List Paragraph"/>
    <w:basedOn w:val="a"/>
    <w:uiPriority w:val="99"/>
    <w:qFormat/>
    <w:rsid w:val="00CD7580"/>
    <w:pPr>
      <w:ind w:left="720"/>
      <w:contextualSpacing/>
    </w:pPr>
  </w:style>
  <w:style w:type="paragraph" w:customStyle="1" w:styleId="11">
    <w:name w:val="Без интервала1"/>
    <w:link w:val="12"/>
    <w:uiPriority w:val="99"/>
    <w:rsid w:val="00CD7580"/>
    <w:rPr>
      <w:rFonts w:eastAsia="Times New Roman"/>
      <w:lang w:eastAsia="en-US"/>
    </w:rPr>
  </w:style>
  <w:style w:type="character" w:customStyle="1" w:styleId="12">
    <w:name w:val="Без интервала Знак1"/>
    <w:basedOn w:val="a0"/>
    <w:link w:val="11"/>
    <w:uiPriority w:val="99"/>
    <w:locked/>
    <w:rsid w:val="00CD7580"/>
    <w:rPr>
      <w:rFonts w:eastAsia="Times New Roman" w:cs="Times New Roman"/>
      <w:sz w:val="22"/>
      <w:szCs w:val="22"/>
      <w:lang w:val="ru-RU" w:eastAsia="en-US" w:bidi="ar-SA"/>
    </w:rPr>
  </w:style>
  <w:style w:type="paragraph" w:customStyle="1" w:styleId="ConsPlusCell">
    <w:name w:val="ConsPlusCell"/>
    <w:uiPriority w:val="99"/>
    <w:rsid w:val="002E1727"/>
    <w:pPr>
      <w:autoSpaceDE w:val="0"/>
      <w:autoSpaceDN w:val="0"/>
      <w:adjustRightInd w:val="0"/>
    </w:pPr>
    <w:rPr>
      <w:rFonts w:ascii="Arial" w:eastAsia="Times New Roman" w:hAnsi="Arial" w:cs="Arial"/>
      <w:sz w:val="20"/>
      <w:szCs w:val="20"/>
    </w:rPr>
  </w:style>
  <w:style w:type="table" w:styleId="a6">
    <w:name w:val="Table Grid"/>
    <w:basedOn w:val="a1"/>
    <w:uiPriority w:val="99"/>
    <w:rsid w:val="00683B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аголовок"/>
    <w:uiPriority w:val="99"/>
    <w:rsid w:val="0075003F"/>
    <w:pPr>
      <w:widowControl w:val="0"/>
      <w:autoSpaceDE w:val="0"/>
      <w:autoSpaceDN w:val="0"/>
      <w:adjustRightInd w:val="0"/>
    </w:pPr>
    <w:rPr>
      <w:rFonts w:ascii="Times New Roman" w:eastAsia="Times New Roman" w:hAnsi="Times New Roman"/>
      <w:b/>
      <w:bCs/>
      <w:color w:val="000000"/>
      <w:sz w:val="24"/>
      <w:szCs w:val="24"/>
    </w:rPr>
  </w:style>
  <w:style w:type="character" w:styleId="a8">
    <w:name w:val="Strong"/>
    <w:basedOn w:val="a0"/>
    <w:uiPriority w:val="99"/>
    <w:qFormat/>
    <w:rsid w:val="001F7413"/>
    <w:rPr>
      <w:rFonts w:cs="Times New Roman"/>
      <w:b/>
      <w:bCs/>
    </w:rPr>
  </w:style>
  <w:style w:type="paragraph" w:customStyle="1" w:styleId="ConsPlusNonformat">
    <w:name w:val="ConsPlusNonformat"/>
    <w:uiPriority w:val="99"/>
    <w:rsid w:val="008475D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475D6"/>
    <w:pPr>
      <w:widowControl w:val="0"/>
      <w:autoSpaceDE w:val="0"/>
      <w:autoSpaceDN w:val="0"/>
    </w:pPr>
    <w:rPr>
      <w:rFonts w:ascii="Times New Roman" w:eastAsia="Times New Roman" w:hAnsi="Times New Roman"/>
      <w:b/>
      <w:sz w:val="28"/>
      <w:szCs w:val="20"/>
    </w:rPr>
  </w:style>
  <w:style w:type="paragraph" w:customStyle="1" w:styleId="ConsPlusDocList">
    <w:name w:val="ConsPlusDocList"/>
    <w:uiPriority w:val="99"/>
    <w:rsid w:val="008475D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475D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475D6"/>
    <w:pPr>
      <w:widowControl w:val="0"/>
      <w:autoSpaceDE w:val="0"/>
      <w:autoSpaceDN w:val="0"/>
    </w:pPr>
    <w:rPr>
      <w:rFonts w:ascii="Tahoma" w:eastAsia="Times New Roman" w:hAnsi="Tahoma" w:cs="Tahoma"/>
      <w:sz w:val="26"/>
      <w:szCs w:val="20"/>
    </w:rPr>
  </w:style>
  <w:style w:type="character" w:styleId="a9">
    <w:name w:val="Placeholder Text"/>
    <w:basedOn w:val="a0"/>
    <w:uiPriority w:val="99"/>
    <w:semiHidden/>
    <w:rsid w:val="008475D6"/>
    <w:rPr>
      <w:rFonts w:cs="Times New Roman"/>
      <w:color w:val="808080"/>
    </w:rPr>
  </w:style>
  <w:style w:type="paragraph" w:styleId="aa">
    <w:name w:val="Normal (Web)"/>
    <w:basedOn w:val="a"/>
    <w:uiPriority w:val="99"/>
    <w:rsid w:val="00DF3940"/>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basedOn w:val="a0"/>
    <w:uiPriority w:val="99"/>
    <w:rsid w:val="00B92CD4"/>
    <w:rPr>
      <w:rFonts w:cs="Times New Roman"/>
    </w:rPr>
  </w:style>
  <w:style w:type="character" w:customStyle="1" w:styleId="2">
    <w:name w:val="Знак Знак2"/>
    <w:basedOn w:val="a0"/>
    <w:uiPriority w:val="99"/>
    <w:rsid w:val="00B92CD4"/>
    <w:rPr>
      <w:rFonts w:ascii="Tahoma" w:hAnsi="Tahoma" w:cs="Tahoma"/>
      <w:sz w:val="16"/>
      <w:szCs w:val="16"/>
      <w:lang w:eastAsia="en-US"/>
    </w:rPr>
  </w:style>
  <w:style w:type="paragraph" w:styleId="ab">
    <w:name w:val="header"/>
    <w:basedOn w:val="a"/>
    <w:link w:val="ac"/>
    <w:uiPriority w:val="99"/>
    <w:rsid w:val="00B92CD4"/>
    <w:pPr>
      <w:tabs>
        <w:tab w:val="center" w:pos="4677"/>
        <w:tab w:val="right" w:pos="9355"/>
      </w:tabs>
      <w:spacing w:after="0" w:line="240" w:lineRule="auto"/>
    </w:pPr>
    <w:rPr>
      <w:rFonts w:eastAsia="Times New Roman"/>
    </w:rPr>
  </w:style>
  <w:style w:type="character" w:customStyle="1" w:styleId="ac">
    <w:name w:val="Верхний колонтитул Знак"/>
    <w:basedOn w:val="a0"/>
    <w:link w:val="ab"/>
    <w:uiPriority w:val="99"/>
    <w:locked/>
    <w:rsid w:val="00B92CD4"/>
    <w:rPr>
      <w:rFonts w:ascii="Calibri" w:hAnsi="Calibri" w:cs="Times New Roman"/>
      <w:sz w:val="22"/>
      <w:szCs w:val="22"/>
      <w:lang w:val="ru-RU" w:eastAsia="en-US" w:bidi="ar-SA"/>
    </w:rPr>
  </w:style>
  <w:style w:type="character" w:customStyle="1" w:styleId="HeaderChar">
    <w:name w:val="Header Char"/>
    <w:basedOn w:val="a0"/>
    <w:link w:val="ab"/>
    <w:uiPriority w:val="99"/>
    <w:semiHidden/>
    <w:locked/>
    <w:rsid w:val="005537C9"/>
    <w:rPr>
      <w:rFonts w:cs="Times New Roman"/>
      <w:lang w:eastAsia="en-US"/>
    </w:rPr>
  </w:style>
  <w:style w:type="paragraph" w:styleId="ad">
    <w:name w:val="footer"/>
    <w:basedOn w:val="a"/>
    <w:link w:val="ae"/>
    <w:uiPriority w:val="99"/>
    <w:rsid w:val="00B92CD4"/>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locked/>
    <w:rsid w:val="00B92CD4"/>
    <w:rPr>
      <w:rFonts w:ascii="Calibri" w:hAnsi="Calibri" w:cs="Times New Roman"/>
      <w:sz w:val="22"/>
      <w:szCs w:val="22"/>
      <w:lang w:val="ru-RU" w:eastAsia="en-US" w:bidi="ar-SA"/>
    </w:rPr>
  </w:style>
  <w:style w:type="character" w:customStyle="1" w:styleId="FooterChar">
    <w:name w:val="Footer Char"/>
    <w:basedOn w:val="a0"/>
    <w:link w:val="ad"/>
    <w:uiPriority w:val="99"/>
    <w:semiHidden/>
    <w:locked/>
    <w:rsid w:val="005537C9"/>
    <w:rPr>
      <w:rFonts w:cs="Times New Roman"/>
      <w:lang w:eastAsia="en-US"/>
    </w:rPr>
  </w:style>
  <w:style w:type="paragraph" w:customStyle="1" w:styleId="110">
    <w:name w:val="Знак1 Знак Знак Знак1"/>
    <w:basedOn w:val="a"/>
    <w:uiPriority w:val="99"/>
    <w:rsid w:val="00B92CD4"/>
    <w:pPr>
      <w:spacing w:after="160" w:line="240" w:lineRule="exact"/>
    </w:pPr>
    <w:rPr>
      <w:rFonts w:ascii="Verdana" w:hAnsi="Verdana"/>
      <w:sz w:val="24"/>
      <w:szCs w:val="24"/>
      <w:lang w:val="en-US"/>
    </w:rPr>
  </w:style>
  <w:style w:type="paragraph" w:customStyle="1" w:styleId="af">
    <w:name w:val="Обычный.Название подразделения"/>
    <w:uiPriority w:val="99"/>
    <w:rsid w:val="00B92CD4"/>
    <w:rPr>
      <w:rFonts w:ascii="SchoolBook" w:hAnsi="SchoolBook"/>
      <w:sz w:val="28"/>
      <w:szCs w:val="20"/>
    </w:rPr>
  </w:style>
  <w:style w:type="character" w:styleId="af0">
    <w:name w:val="page number"/>
    <w:basedOn w:val="a0"/>
    <w:uiPriority w:val="99"/>
    <w:rsid w:val="00B92CD4"/>
    <w:rPr>
      <w:rFonts w:cs="Times New Roman"/>
    </w:rPr>
  </w:style>
  <w:style w:type="paragraph" w:styleId="af1">
    <w:name w:val="No Spacing"/>
    <w:uiPriority w:val="99"/>
    <w:qFormat/>
    <w:rsid w:val="00B92CD4"/>
    <w:rPr>
      <w:rFonts w:cs="Calibri"/>
    </w:rPr>
  </w:style>
  <w:style w:type="paragraph" w:customStyle="1" w:styleId="af2">
    <w:name w:val="Содержимое таблицы"/>
    <w:basedOn w:val="a"/>
    <w:uiPriority w:val="99"/>
    <w:rsid w:val="00B92CD4"/>
    <w:pPr>
      <w:suppressLineNumbers/>
      <w:suppressAutoHyphens/>
      <w:spacing w:after="0" w:line="240" w:lineRule="auto"/>
    </w:pPr>
    <w:rPr>
      <w:rFonts w:ascii="Times New Roman" w:hAnsi="Times New Roman"/>
      <w:sz w:val="24"/>
      <w:szCs w:val="24"/>
      <w:lang w:eastAsia="ar-SA"/>
    </w:rPr>
  </w:style>
  <w:style w:type="character" w:customStyle="1" w:styleId="af3">
    <w:name w:val="Основной текст_"/>
    <w:link w:val="13"/>
    <w:uiPriority w:val="99"/>
    <w:locked/>
    <w:rsid w:val="00B92CD4"/>
    <w:rPr>
      <w:sz w:val="18"/>
      <w:shd w:val="clear" w:color="auto" w:fill="FFFFFF"/>
    </w:rPr>
  </w:style>
  <w:style w:type="paragraph" w:customStyle="1" w:styleId="13">
    <w:name w:val="Основной текст1"/>
    <w:basedOn w:val="a"/>
    <w:link w:val="af3"/>
    <w:uiPriority w:val="99"/>
    <w:rsid w:val="00B92CD4"/>
    <w:pPr>
      <w:widowControl w:val="0"/>
      <w:shd w:val="clear" w:color="auto" w:fill="FFFFFF"/>
      <w:spacing w:after="0" w:line="203" w:lineRule="exact"/>
      <w:jc w:val="right"/>
    </w:pPr>
    <w:rPr>
      <w:sz w:val="18"/>
      <w:szCs w:val="20"/>
      <w:shd w:val="clear" w:color="auto" w:fill="FFFFFF"/>
      <w:lang w:eastAsia="ru-RU"/>
    </w:rPr>
  </w:style>
  <w:style w:type="character" w:customStyle="1" w:styleId="8pt">
    <w:name w:val="Основной текст + 8 pt"/>
    <w:aliases w:val="Полужирный"/>
    <w:uiPriority w:val="99"/>
    <w:rsid w:val="00B92CD4"/>
    <w:rPr>
      <w:b/>
      <w:sz w:val="18"/>
      <w:shd w:val="clear" w:color="auto" w:fill="FFFFFF"/>
    </w:rPr>
  </w:style>
  <w:style w:type="character" w:customStyle="1" w:styleId="CenturySchoolbook">
    <w:name w:val="Основной текст + Century Schoolbook"/>
    <w:aliases w:val="8 pt"/>
    <w:uiPriority w:val="99"/>
    <w:rsid w:val="00B92CD4"/>
    <w:rPr>
      <w:rFonts w:ascii="Century Schoolbook" w:hAnsi="Century Schoolbook"/>
      <w:color w:val="000000"/>
      <w:spacing w:val="0"/>
      <w:w w:val="100"/>
      <w:position w:val="0"/>
      <w:sz w:val="20"/>
      <w:u w:val="none"/>
      <w:effect w:val="none"/>
    </w:rPr>
  </w:style>
  <w:style w:type="character" w:styleId="af4">
    <w:name w:val="Hyperlink"/>
    <w:basedOn w:val="a0"/>
    <w:uiPriority w:val="99"/>
    <w:rsid w:val="00B92CD4"/>
    <w:rPr>
      <w:rFonts w:cs="Times New Roman"/>
      <w:color w:val="0000FF"/>
      <w:u w:val="single"/>
    </w:rPr>
  </w:style>
  <w:style w:type="paragraph" w:styleId="af5">
    <w:name w:val="Body Text"/>
    <w:aliases w:val="Знак1,body text,Основной текст Знак Знак,Знак1 Знак Знак"/>
    <w:basedOn w:val="a"/>
    <w:link w:val="af6"/>
    <w:uiPriority w:val="99"/>
    <w:rsid w:val="00B92CD4"/>
    <w:pPr>
      <w:spacing w:after="0" w:line="240" w:lineRule="auto"/>
    </w:pPr>
    <w:rPr>
      <w:rFonts w:ascii="Times New Roman" w:hAnsi="Times New Roman"/>
      <w:b/>
      <w:bCs/>
      <w:sz w:val="24"/>
      <w:szCs w:val="24"/>
      <w:lang w:eastAsia="ru-RU"/>
    </w:rPr>
  </w:style>
  <w:style w:type="character" w:customStyle="1" w:styleId="af6">
    <w:name w:val="Основной текст Знак"/>
    <w:aliases w:val="Знак1 Знак,body text Знак,Основной текст Знак Знак Знак,Знак1 Знак Знак Знак"/>
    <w:basedOn w:val="a0"/>
    <w:link w:val="af5"/>
    <w:uiPriority w:val="99"/>
    <w:locked/>
    <w:rsid w:val="00B92CD4"/>
    <w:rPr>
      <w:rFonts w:cs="Times New Roman"/>
      <w:b/>
      <w:bCs/>
      <w:sz w:val="24"/>
      <w:szCs w:val="24"/>
      <w:lang w:val="ru-RU" w:eastAsia="ru-RU" w:bidi="ar-SA"/>
    </w:rPr>
  </w:style>
  <w:style w:type="character" w:customStyle="1" w:styleId="BodyTextChar">
    <w:name w:val="Body Text Char"/>
    <w:aliases w:val="Знак1 Char,body text Char,Основной текст Знак Знак Char,Знак1 Знак Знак Char"/>
    <w:basedOn w:val="a0"/>
    <w:link w:val="af5"/>
    <w:uiPriority w:val="99"/>
    <w:semiHidden/>
    <w:locked/>
    <w:rsid w:val="005537C9"/>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563377038">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938610398">
      <w:marLeft w:val="0"/>
      <w:marRight w:val="0"/>
      <w:marTop w:val="0"/>
      <w:marBottom w:val="0"/>
      <w:divBdr>
        <w:top w:val="none" w:sz="0" w:space="0" w:color="auto"/>
        <w:left w:val="none" w:sz="0" w:space="0" w:color="auto"/>
        <w:bottom w:val="none" w:sz="0" w:space="0" w:color="auto"/>
        <w:right w:val="none" w:sz="0" w:space="0" w:color="auto"/>
      </w:divBdr>
    </w:div>
    <w:div w:id="18931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17</Pages>
  <Words>2457</Words>
  <Characters>19088</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a.a.dmitrenko</dc:creator>
  <cp:keywords/>
  <dc:description/>
  <cp:lastModifiedBy>user</cp:lastModifiedBy>
  <cp:revision>19</cp:revision>
  <cp:lastPrinted>2016-07-25T11:54:00Z</cp:lastPrinted>
  <dcterms:created xsi:type="dcterms:W3CDTF">2016-06-16T12:56:00Z</dcterms:created>
  <dcterms:modified xsi:type="dcterms:W3CDTF">2018-07-09T06:02:00Z</dcterms:modified>
</cp:coreProperties>
</file>