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95BA6">
        <w:rPr>
          <w:rFonts w:ascii="Times New Roman" w:hAnsi="Times New Roman" w:cs="Times New Roman"/>
          <w:b/>
          <w:sz w:val="36"/>
          <w:szCs w:val="36"/>
        </w:rPr>
        <w:t>0</w:t>
      </w:r>
      <w:r w:rsidR="00513E55">
        <w:rPr>
          <w:rFonts w:ascii="Times New Roman" w:hAnsi="Times New Roman" w:cs="Times New Roman"/>
          <w:b/>
          <w:sz w:val="36"/>
          <w:szCs w:val="36"/>
        </w:rPr>
        <w:t>9</w:t>
      </w:r>
      <w:r w:rsidRPr="00E95BA6">
        <w:rPr>
          <w:rFonts w:ascii="Times New Roman" w:hAnsi="Times New Roman" w:cs="Times New Roman"/>
          <w:b/>
          <w:sz w:val="36"/>
          <w:szCs w:val="36"/>
        </w:rPr>
        <w:t xml:space="preserve"> (</w:t>
      </w:r>
      <w:r w:rsidR="00513E55">
        <w:rPr>
          <w:rFonts w:ascii="Times New Roman" w:hAnsi="Times New Roman" w:cs="Times New Roman"/>
          <w:b/>
          <w:sz w:val="36"/>
          <w:szCs w:val="36"/>
        </w:rPr>
        <w:t>10</w:t>
      </w:r>
      <w:r w:rsidRPr="00E95BA6">
        <w:rPr>
          <w:rFonts w:ascii="Times New Roman" w:hAnsi="Times New Roman" w:cs="Times New Roman"/>
          <w:b/>
          <w:sz w:val="36"/>
          <w:szCs w:val="36"/>
        </w:rPr>
        <w:t>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  <w:r w:rsidRPr="00E95BA6">
        <w:rPr>
          <w:rFonts w:ascii="Times New Roman" w:hAnsi="Times New Roman" w:cs="Times New Roman"/>
          <w:sz w:val="28"/>
          <w:szCs w:val="28"/>
        </w:rPr>
        <w:t>(месяц)  (номер)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5BA6"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 w:right="-548" w:firstLine="141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муниципальных правовых актов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right="-548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Нижнекарачанского сельского поселения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-567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Грибановского муниципального района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ind w:left="3600" w:hanging="3600"/>
        <w:jc w:val="center"/>
        <w:rPr>
          <w:b/>
          <w:sz w:val="48"/>
          <w:szCs w:val="48"/>
        </w:rPr>
      </w:pPr>
      <w:r w:rsidRPr="00E95BA6">
        <w:rPr>
          <w:b/>
          <w:sz w:val="48"/>
          <w:szCs w:val="48"/>
        </w:rPr>
        <w:t>Воронежской области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513E55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20.09</w:t>
      </w:r>
      <w:r w:rsidR="00E95BA6" w:rsidRPr="00E95BA6">
        <w:rPr>
          <w:rFonts w:ascii="Times New Roman" w:hAnsi="Times New Roman" w:cs="Times New Roman"/>
          <w:b/>
          <w:sz w:val="44"/>
          <w:szCs w:val="44"/>
        </w:rPr>
        <w:t>.2022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E95BA6" w:rsidRPr="00E95BA6" w:rsidRDefault="00E95BA6" w:rsidP="00E95BA6">
      <w:pPr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Учредитель: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Совет народных депутатов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 xml:space="preserve">Нижнекарачанского сельского поселения </w:t>
      </w:r>
    </w:p>
    <w:p w:rsidR="00E95BA6" w:rsidRPr="00E95BA6" w:rsidRDefault="00E95BA6" w:rsidP="00E95BA6">
      <w:pPr>
        <w:pStyle w:val="b"/>
        <w:tabs>
          <w:tab w:val="center" w:pos="4677"/>
          <w:tab w:val="right" w:pos="9355"/>
        </w:tabs>
        <w:jc w:val="center"/>
        <w:rPr>
          <w:b/>
          <w:sz w:val="40"/>
          <w:szCs w:val="40"/>
        </w:rPr>
      </w:pPr>
      <w:r w:rsidRPr="00E95BA6">
        <w:rPr>
          <w:b/>
          <w:sz w:val="40"/>
          <w:szCs w:val="40"/>
        </w:rPr>
        <w:t>Грибановского муниципального района</w:t>
      </w:r>
    </w:p>
    <w:p w:rsidR="00E95BA6" w:rsidRPr="00E95BA6" w:rsidRDefault="00E95BA6" w:rsidP="00E95BA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95BA6">
        <w:rPr>
          <w:rFonts w:ascii="Times New Roman" w:hAnsi="Times New Roman" w:cs="Times New Roman"/>
          <w:b/>
          <w:sz w:val="40"/>
          <w:szCs w:val="40"/>
        </w:rPr>
        <w:t>Воронежской области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Pr="00E95BA6" w:rsidRDefault="00E95BA6" w:rsidP="00E95BA6"/>
    <w:p w:rsidR="00513E55" w:rsidRPr="00513E55" w:rsidRDefault="00513E55" w:rsidP="00513E55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lastRenderedPageBreak/>
        <w:t>АДМИНИСТРАЦИЯ</w:t>
      </w:r>
    </w:p>
    <w:p w:rsidR="00513E55" w:rsidRPr="00513E55" w:rsidRDefault="00513E55" w:rsidP="00513E55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НИЖНЕКАРАЧАНСКОГО СЕЛЬСКОГО ПОСЕЛЕНИЯ</w:t>
      </w:r>
    </w:p>
    <w:p w:rsidR="00513E55" w:rsidRPr="00513E55" w:rsidRDefault="00513E55" w:rsidP="00513E55">
      <w:pPr>
        <w:keepNext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513E55" w:rsidRPr="00513E55" w:rsidRDefault="00513E55" w:rsidP="00513E55">
      <w:pPr>
        <w:keepNext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13E55" w:rsidRPr="00513E55" w:rsidRDefault="00513E55" w:rsidP="00513E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от 20.09.2022 года № 26 </w:t>
      </w:r>
    </w:p>
    <w:p w:rsidR="00513E55" w:rsidRPr="00513E55" w:rsidRDefault="00513E55" w:rsidP="00513E5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с. Нижний Карачан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right="4110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О назначении общественных обсуждений по проекту </w:t>
      </w: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профилактики рисков причинения вреда (ущерба) охраняемым законом ценностям </w:t>
      </w:r>
      <w:r w:rsidRPr="00513E55">
        <w:rPr>
          <w:rStyle w:val="markedcontent"/>
          <w:rFonts w:ascii="Times New Roman" w:hAnsi="Times New Roman" w:cs="Times New Roman"/>
          <w:sz w:val="24"/>
          <w:szCs w:val="24"/>
        </w:rPr>
        <w:t xml:space="preserve">по муниципальному контролю в сфере благоустройства в Нижнекарачанском сельском поселении Грибановского муниципального района Воронежской области </w:t>
      </w:r>
      <w:r w:rsidRPr="00513E55">
        <w:rPr>
          <w:rFonts w:ascii="Times New Roman" w:hAnsi="Times New Roman" w:cs="Times New Roman"/>
          <w:sz w:val="24"/>
          <w:szCs w:val="24"/>
        </w:rPr>
        <w:t>на 2023 год</w:t>
      </w:r>
    </w:p>
    <w:p w:rsidR="00513E55" w:rsidRPr="00513E55" w:rsidRDefault="00513E55" w:rsidP="00513E55">
      <w:pPr>
        <w:ind w:right="4110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 25.06.2021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администрации сельского поселения п о с т а н о в л я е т: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1.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Провести </w:t>
      </w:r>
      <w:r w:rsidRPr="00513E55">
        <w:rPr>
          <w:rFonts w:ascii="Times New Roman" w:hAnsi="Times New Roman" w:cs="Times New Roman"/>
          <w:sz w:val="24"/>
          <w:szCs w:val="24"/>
        </w:rPr>
        <w:t xml:space="preserve">на территории Нижнекарачанского сельского поселения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общественные обсуждения по проекту Программы </w:t>
      </w:r>
      <w:r w:rsidRPr="00513E55">
        <w:rPr>
          <w:rFonts w:ascii="Times New Roman" w:hAnsi="Times New Roman" w:cs="Times New Roman"/>
          <w:sz w:val="24"/>
          <w:szCs w:val="24"/>
        </w:rPr>
        <w:t xml:space="preserve">профилактики рисков причинения вреда (ущерба) охраняемым законом ценностям </w:t>
      </w:r>
      <w:r w:rsidRPr="00513E55">
        <w:rPr>
          <w:rStyle w:val="markedcontent"/>
          <w:rFonts w:ascii="Times New Roman" w:hAnsi="Times New Roman" w:cs="Times New Roman"/>
          <w:sz w:val="24"/>
          <w:szCs w:val="24"/>
        </w:rPr>
        <w:t xml:space="preserve">по муниципальному контролю в сфере благоустройства в Нижнекарачанском сельском поселении Грибановского муниципального района Воронежской области </w:t>
      </w:r>
      <w:r w:rsidRPr="00513E55">
        <w:rPr>
          <w:rFonts w:ascii="Times New Roman" w:hAnsi="Times New Roman" w:cs="Times New Roman"/>
          <w:sz w:val="24"/>
          <w:szCs w:val="24"/>
        </w:rPr>
        <w:t>на 2023 год;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2. Срок проведения общественных обсуждений с 1октября 2022 года по 1 ноября 2022 года.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Разместить 1 октября 2022 года проект постановления «</w:t>
      </w:r>
      <w:r w:rsidRPr="00513E55">
        <w:rPr>
          <w:rStyle w:val="markedcontent"/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Нижнекарачанском сельском поселении Грибановского муниципального района Воронежской области на 2023 год»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на официальном сайте администрации Нижнекарачанского сельского поселения </w:t>
      </w:r>
      <w:hyperlink r:id="rId8" w:history="1">
        <w:r w:rsidRPr="00513E55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https://nijn-karachan.ru</w:t>
        </w:r>
      </w:hyperlink>
      <w:r w:rsidRPr="00513E5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4. Предложения и замечания участников общественных обсуждений принимаются с 1 октября 2022 года по 1 ноября 2022 года: 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в письменной форме в адрес администрации Нижнекарачанского сельского поселения по адресу: Воронежская область, Грибановский район, с. Нижний Карачан, ул. Советская, 10 путем передачи (направления) участником общественных обсуждений своих предложений и замечаний лично, а так же почтовым отправлением с приложением документов (или их копий), подтверждающих сведения. 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на электронную почту администрации Нижнекарачанского сельского поселения </w:t>
      </w:r>
      <w:hyperlink r:id="rId9" w:history="1">
        <w:r w:rsidRPr="00513E55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nijnkar</w:t>
        </w:r>
        <w:r w:rsidRPr="00513E55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13E55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grib</w:t>
        </w:r>
        <w:r w:rsidRPr="00513E55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@</w:t>
        </w:r>
        <w:r w:rsidRPr="00513E55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govvrn</w:t>
        </w:r>
        <w:r w:rsidRPr="00513E55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513E55"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513E55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513E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5. Назначить лицо, ответственное за прием замечаний и предложений главного специалиста администрации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сельского поселения Крупнову Е.А..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6. Осуществить информирование населения об общественных обсуждениях на официальном сайте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hyperlink r:id="rId10" w:history="1">
        <w:r w:rsidRPr="00513E55"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https://nijn-karachan.ru</w:t>
        </w:r>
      </w:hyperlink>
      <w:r w:rsidRPr="00513E55">
        <w:rPr>
          <w:rFonts w:ascii="Times New Roman" w:hAnsi="Times New Roman" w:cs="Times New Roman"/>
          <w:sz w:val="24"/>
          <w:szCs w:val="24"/>
        </w:rPr>
        <w:t xml:space="preserve"> , а также в Вестнике муниципальных правовых актов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lastRenderedPageBreak/>
        <w:t>7. Создать комиссию по подготовке и проведению общественных обсуждений в следующем составе: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Гомолко Сергей Иванович - глава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Крупнова Елена Александровна – главный специалист администрации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поселения, секретарь комиссии;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Наумова Марина Николаевна – ведущий специалист администрации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Самойлова Марина Николаевна - депутат Совета народных депутатов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района.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Говоров Сергей Васильевич - депутат Совета народных депутатов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района.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8. Опубликовать настоящее постановление в Вестнике муниципальных правовых актов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9. Контроль за исполнением настоящего постановления оставляю за собой.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13E55" w:rsidRPr="00513E55" w:rsidTr="00513E55">
        <w:tc>
          <w:tcPr>
            <w:tcW w:w="3190" w:type="dxa"/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3190" w:type="dxa"/>
          </w:tcPr>
          <w:p w:rsidR="00513E55" w:rsidRPr="00513E55" w:rsidRDefault="00513E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1" w:type="dxa"/>
            <w:hideMark/>
          </w:tcPr>
          <w:p w:rsidR="00513E55" w:rsidRPr="00513E55" w:rsidRDefault="00513E5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С.И. Гомолко</w:t>
            </w:r>
          </w:p>
        </w:tc>
      </w:tr>
    </w:tbl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Приложение</w:t>
      </w:r>
    </w:p>
    <w:p w:rsidR="00513E55" w:rsidRPr="00513E55" w:rsidRDefault="00513E55" w:rsidP="00513E5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13E55" w:rsidRPr="00513E55" w:rsidRDefault="00513E55" w:rsidP="00513E5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13E55" w:rsidRPr="00513E55" w:rsidRDefault="00513E55" w:rsidP="00513E5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513E55" w:rsidRPr="00513E55" w:rsidRDefault="00513E55" w:rsidP="00513E5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</w:p>
    <w:p w:rsidR="00513E55" w:rsidRPr="00513E55" w:rsidRDefault="00513E55" w:rsidP="00513E55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от 20.09.2022 г. № 26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ПРОЕКТ</w:t>
      </w:r>
    </w:p>
    <w:p w:rsidR="00513E55" w:rsidRPr="00513E55" w:rsidRDefault="00513E55" w:rsidP="00513E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13E55" w:rsidRPr="00513E55" w:rsidRDefault="00513E55" w:rsidP="00513E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513E55" w:rsidRPr="00513E55" w:rsidRDefault="00513E55" w:rsidP="00513E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513E55" w:rsidRPr="00513E55" w:rsidRDefault="00513E55" w:rsidP="00513E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513E55" w:rsidRPr="00513E55" w:rsidRDefault="00513E55" w:rsidP="00513E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от _____2022 года № __ </w:t>
      </w:r>
    </w:p>
    <w:p w:rsidR="00513E55" w:rsidRPr="00513E55" w:rsidRDefault="00513E55" w:rsidP="00513E5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55">
        <w:rPr>
          <w:rFonts w:ascii="Times New Roman" w:eastAsia="Calibri" w:hAnsi="Times New Roman" w:cs="Times New Roman"/>
          <w:sz w:val="24"/>
          <w:szCs w:val="24"/>
        </w:rPr>
        <w:t>с. Нижний Карачан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right="4252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Нижнекарачанском </w:t>
      </w:r>
      <w:r w:rsidRPr="00513E55">
        <w:rPr>
          <w:rFonts w:ascii="Times New Roman" w:hAnsi="Times New Roman" w:cs="Times New Roman"/>
          <w:sz w:val="24"/>
          <w:szCs w:val="24"/>
        </w:rPr>
        <w:t xml:space="preserve">сельском поселении Грибановского муниципального района Воронежской области на 2023 год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В соответствии со статьей 44 Федерального закона от 31 июля 2020 г. N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сельского поселения п о с т а н о в л я е т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lastRenderedPageBreak/>
        <w:t xml:space="preserve"> 1. Утвердить программу профилактики рисков причинения вреда (ущерба) охраняемым законом ценностям по муниципальному контролю в сфере благоустройства в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Нижнекарачанском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сельском поселении Грибановского муниципального района Воронежской области на 2023 год (далее соответственно – Программа профилактики, муниципальный контроль в сфере благоустройства) согласно Приложению к настоящему постановлению.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2. Должностным лицам администрации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поселения, ответственным за проведение контрольных мероприятий по муниципальному контролю в сфере благоустройства обеспечить исполнение Программы профилактики.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1 января 2023 года.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4. Опубликовать настоящее постановление в Вестнике муниципальных правовых актов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 и разместить на официальном сайте администрации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области.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513E55" w:rsidRPr="00513E55" w:rsidTr="00513E55">
        <w:tc>
          <w:tcPr>
            <w:tcW w:w="3284" w:type="dxa"/>
            <w:hideMark/>
          </w:tcPr>
          <w:p w:rsidR="00513E55" w:rsidRPr="00513E55" w:rsidRDefault="00513E5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сельского поселения</w:t>
            </w:r>
          </w:p>
        </w:tc>
        <w:tc>
          <w:tcPr>
            <w:tcW w:w="3284" w:type="dxa"/>
          </w:tcPr>
          <w:p w:rsidR="00513E55" w:rsidRPr="00513E55" w:rsidRDefault="00513E5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5" w:type="dxa"/>
            <w:hideMark/>
          </w:tcPr>
          <w:p w:rsidR="00513E55" w:rsidRPr="00513E55" w:rsidRDefault="00513E55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С.И. Гомолко</w:t>
            </w:r>
          </w:p>
        </w:tc>
      </w:tr>
    </w:tbl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Приложение</w:t>
      </w:r>
    </w:p>
    <w:p w:rsidR="00513E55" w:rsidRPr="00513E55" w:rsidRDefault="00513E55" w:rsidP="00513E5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513E55" w:rsidRPr="00513E55" w:rsidRDefault="00513E55" w:rsidP="00513E5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Нижнекарачанского 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13E55" w:rsidRPr="00513E55" w:rsidRDefault="00513E55" w:rsidP="00513E5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Грибановского муниципального района</w:t>
      </w:r>
    </w:p>
    <w:p w:rsidR="00513E55" w:rsidRPr="00513E55" w:rsidRDefault="00513E55" w:rsidP="00513E55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</w:p>
    <w:p w:rsidR="00513E55" w:rsidRPr="00513E55" w:rsidRDefault="00513E55" w:rsidP="00513E55">
      <w:pPr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от ________2022 г. № ___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3E55" w:rsidRPr="00513E55" w:rsidRDefault="00513E55" w:rsidP="00513E55">
      <w:pPr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Программа</w:t>
      </w:r>
    </w:p>
    <w:p w:rsidR="00513E55" w:rsidRPr="00513E55" w:rsidRDefault="00513E55" w:rsidP="00513E55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профилактики рисков причинения вреда (ущерба) охраняемым законом ценностям по муниципальному контролю в сфере благоустройства в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Нижнекарачанском </w:t>
      </w: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>сельском поселении Грибановского муниципального района Воронежской области на 2023 год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E5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</w:t>
      </w: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характеристика проблем, на решение которых направлена программа профилактики.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1.1. Муниципальный контроль в сфере благоустройства в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Нижнекарачанском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сельском поселении осуществляется в соответствии с Федеральным законом от 31.07.2020 г. N 248-ФЗ «О государственном контроле (надзоре) и муниципальном контроле в Российской Федерации», Федеральным законом от 11.06.2021 г. N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сельского поселения Грибановского муниципального района Воронежской области</w:t>
      </w:r>
      <w:r w:rsidRPr="00513E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1.2. Муниципальный контроль в сфере благоустройства осуществляет администрация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орган муниципального контроля). 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>Объектами при осуществлении вида муниципального контроля являются: объекты в соответствии с Правилами благоустройства территории сельского поселения.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Должностным лицом, уполномоченным на осуществление муниципального контроля является главный специалист администрации сельского поселения.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1.3. Муниципальный контроль в сфере благоустройства осуществляется в форме проведения плановых и внеплановых контрольных мероприятий на предмет соблюдения организациями и гражданами (контролируемыми лицами) обязательных требований, </w:t>
      </w:r>
      <w:r w:rsidRPr="00513E55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установленных на территории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области, утвержденные решением Совета народных депутатов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от 31.05.2012 года № 132 «Об утверждении Правил благоустройства территории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 Грибановского муниципального района Воронежской области»</w:t>
      </w:r>
      <w:r w:rsidRPr="00513E55">
        <w:rPr>
          <w:rFonts w:ascii="Times New Roman" w:hAnsi="Times New Roman" w:cs="Times New Roman"/>
          <w:bCs/>
          <w:kern w:val="32"/>
          <w:sz w:val="24"/>
          <w:szCs w:val="24"/>
          <w:lang w:val="x-none"/>
        </w:rPr>
        <w:t xml:space="preserve"> </w:t>
      </w:r>
      <w:r w:rsidRPr="00513E55">
        <w:rPr>
          <w:rFonts w:ascii="Times New Roman" w:hAnsi="Times New Roman" w:cs="Times New Roman"/>
          <w:sz w:val="24"/>
          <w:szCs w:val="24"/>
        </w:rPr>
        <w:t xml:space="preserve"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Нижнекарачанского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1.4. Плановые проверки в отношении юридических лиц и индивидуальных предпринимателей на 2019-2022 годы запланированы не были, внеплановые проверки не осуществлялись.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1.5.В связи с поступлением в орган муниципального контроля сведений о возможных нарушениях или о признаках нарушений, полученных в ходе осмотра, либо содержащихся в поступивших обращениях и заявлениях, выдавались предостережения о недопустимости нарушения обязательных требований Правил благоустройства территории муниципального образования </w:t>
      </w:r>
      <w:r w:rsidRPr="00513E55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Нижнекарачанское</w:t>
      </w:r>
      <w:r w:rsidRPr="00513E55">
        <w:rPr>
          <w:rFonts w:ascii="Times New Roman" w:hAnsi="Times New Roman" w:cs="Times New Roman"/>
          <w:sz w:val="24"/>
          <w:szCs w:val="24"/>
        </w:rPr>
        <w:t xml:space="preserve"> сельское поселение.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В результате систематизации, обобщения и анализа информации о соблюдении требований в сфере благоустройства на территории сельского поселения за истекший период сделаны выводы, что наиболее распространенными вопросами контроля в данной сфере являлись: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 - соблюдение п. 3.4.3 Правил, согласно которому собственники частных домовладений обязаны не допускать образования свалок, загрязнений собственных и прилегающих территорий;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-соблюдение п. 3.8.13 Правил, согласно которому запрещается р</w:t>
      </w:r>
      <w:r w:rsidRPr="00513E55">
        <w:rPr>
          <w:rFonts w:ascii="Times New Roman" w:hAnsi="Times New Roman" w:cs="Times New Roman"/>
          <w:color w:val="000000"/>
          <w:sz w:val="24"/>
          <w:szCs w:val="24"/>
        </w:rPr>
        <w:t>азмещение мусора, строительных материалов, грунта, оборудования, навоза, дров, сена, топлива, техники, механизмов, угля, брошенных и разукомплектованных автомобилей свыше 7 дней за пределами предоставленных земельных участков, или землях общего пользования;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13E55">
        <w:rPr>
          <w:rFonts w:ascii="Times New Roman" w:hAnsi="Times New Roman" w:cs="Times New Roman"/>
          <w:sz w:val="24"/>
          <w:szCs w:val="24"/>
        </w:rPr>
        <w:t>соблюдение п. 3.8.14 Правил, согласно которому запрещается размещение, сброс бытового и строительного мусора, металлического лома, отходов производства, тары, вышедших из эксплуатации автотранспортных средств, ветвей деревьев, листвы в не отведенных под эти цели местах.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Предпринимаемые меры в отношении подконтрольных субъектов в 2021-2022 г. г. были направлены на предупреждение нарушений требований законодательства, муниципальных правовых актов, включая устранение причин, факторов и условий, способствующих возможному нарушению обязательных требований, а также на создание мотивации к добросовестному поведению подконтрольных субъектов. Во многом указанная направленность не теряет актуальности на перспективный период.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1.6.В данном вопросе профилактики немаловажную роль играет информационная работа.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Основными причинами, факторами и условиями, способствующими нарушению требований в сфере благоустройства подконтрольными субъектами являются: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- непонимание необходимости исполнения требований в сфере благоустройства у подконтрольных субъектов;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- отсутствие информирования подконтрольных субъектов о требованиях в сфере благоустройства;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- отсутствие системы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 </w:t>
      </w:r>
    </w:p>
    <w:p w:rsidR="00513E55" w:rsidRPr="00513E55" w:rsidRDefault="00513E55" w:rsidP="00513E5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E55">
        <w:rPr>
          <w:rFonts w:ascii="Times New Roman" w:hAnsi="Times New Roman" w:cs="Times New Roman"/>
          <w:iCs/>
          <w:sz w:val="24"/>
          <w:szCs w:val="24"/>
        </w:rPr>
        <w:t xml:space="preserve"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</w:t>
      </w:r>
      <w:r w:rsidRPr="00513E55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указанным нарушениям, местной администрацией осуществлялись мероприятия по профилактике таких нарушений в 2021 (2022) году. </w:t>
      </w:r>
    </w:p>
    <w:p w:rsidR="00513E55" w:rsidRPr="00513E55" w:rsidRDefault="00513E55" w:rsidP="00513E5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E55">
        <w:rPr>
          <w:rFonts w:ascii="Times New Roman" w:hAnsi="Times New Roman" w:cs="Times New Roman"/>
          <w:iCs/>
          <w:sz w:val="24"/>
          <w:szCs w:val="24"/>
        </w:rPr>
        <w:t>В частности, в 2021 (2022)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513E55" w:rsidRPr="00513E55" w:rsidRDefault="00513E55" w:rsidP="00513E55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E55">
        <w:rPr>
          <w:rFonts w:ascii="Times New Roman" w:hAnsi="Times New Roman" w:cs="Times New Roman"/>
          <w:iCs/>
          <w:sz w:val="24"/>
          <w:szCs w:val="24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E55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II</w:t>
      </w: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13E55">
        <w:rPr>
          <w:rFonts w:ascii="Times New Roman" w:hAnsi="Times New Roman" w:cs="Times New Roman"/>
          <w:sz w:val="24"/>
          <w:szCs w:val="24"/>
        </w:rPr>
        <w:t xml:space="preserve"> </w:t>
      </w: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>Цели и задачи реализации Программы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>1. Целями реализации Программы являются: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55">
        <w:rPr>
          <w:rFonts w:ascii="Times New Roman" w:eastAsia="Calibri" w:hAnsi="Times New Roman" w:cs="Times New Roman"/>
          <w:sz w:val="24"/>
          <w:szCs w:val="24"/>
        </w:rPr>
        <w:t xml:space="preserve">- предупреждение нарушений обязательных требований в сфере </w:t>
      </w: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>благоустройства</w:t>
      </w:r>
      <w:r w:rsidRPr="00513E5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- стимулирование добросовестного соблюдения обязательных требований по благоустройству всеми контролируемыми лицами;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- предотвращение угрозы безопасности жизни и здоровья людей;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55">
        <w:rPr>
          <w:rFonts w:ascii="Times New Roman" w:eastAsia="Calibri" w:hAnsi="Times New Roman" w:cs="Times New Roman"/>
          <w:sz w:val="24"/>
          <w:szCs w:val="24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55">
        <w:rPr>
          <w:rFonts w:ascii="Times New Roman" w:eastAsia="Calibri" w:hAnsi="Times New Roman" w:cs="Times New Roman"/>
          <w:sz w:val="24"/>
          <w:szCs w:val="24"/>
        </w:rPr>
        <w:t>- повышение прозрачности системы контрольно-надзорной деятельности.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>2. Задачами реализации Программы являются: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- укрепление системы профилактики нарушений обязательных требований в сфере благоустройства;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устранение таких причин;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 - повышение правосознания и правовой культуры юридических лиц, индивидуальных предпринимателей и граждан. 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55">
        <w:rPr>
          <w:rFonts w:ascii="Times New Roman" w:eastAsia="Calibri" w:hAnsi="Times New Roman" w:cs="Times New Roman"/>
          <w:sz w:val="24"/>
          <w:szCs w:val="24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55">
        <w:rPr>
          <w:rFonts w:ascii="Times New Roman" w:eastAsia="Calibri" w:hAnsi="Times New Roman" w:cs="Times New Roman"/>
          <w:sz w:val="24"/>
          <w:szCs w:val="24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3E55">
        <w:rPr>
          <w:rFonts w:ascii="Times New Roman" w:eastAsia="Calibri" w:hAnsi="Times New Roman" w:cs="Times New Roman"/>
          <w:sz w:val="24"/>
          <w:szCs w:val="24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E55">
        <w:rPr>
          <w:rFonts w:ascii="Times New Roman" w:hAnsi="Times New Roman" w:cs="Times New Roman"/>
          <w:bCs/>
          <w:sz w:val="24"/>
          <w:szCs w:val="24"/>
        </w:rPr>
        <w:t>III. Перечень профилактических мероприятий, сроки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13E55">
        <w:rPr>
          <w:rFonts w:ascii="Times New Roman" w:hAnsi="Times New Roman" w:cs="Times New Roman"/>
          <w:bCs/>
          <w:sz w:val="24"/>
          <w:szCs w:val="24"/>
        </w:rPr>
        <w:t>(периодичность) их проведения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В соответствии с Положением о виде муниципального контроля, утвержденном решением представительного органа, проводятся следующие профилактические мероприятия: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1) информирование;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3E55">
        <w:rPr>
          <w:rFonts w:ascii="Times New Roman" w:hAnsi="Times New Roman" w:cs="Times New Roman"/>
          <w:sz w:val="24"/>
          <w:szCs w:val="24"/>
        </w:rPr>
        <w:t xml:space="preserve">2) консультирование; 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1066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18"/>
        <w:gridCol w:w="3002"/>
        <w:gridCol w:w="2339"/>
        <w:gridCol w:w="2410"/>
        <w:gridCol w:w="2296"/>
      </w:tblGrid>
      <w:tr w:rsidR="00513E55" w:rsidRPr="00513E55" w:rsidTr="00513E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Форма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мероприятия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513E55" w:rsidRPr="00513E55" w:rsidTr="00513E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Информирование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администрации сельского поселения в сети "Интернет" сведений, определенных ч. 3 ст. 46 Федерального закона N 248-ФЗ, </w:t>
            </w:r>
            <w:r w:rsidRPr="00513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Проведение публичных мероприятий (собраний, совещаний, семинаров) с контролируемыми лицами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 мере необходимости </w:t>
            </w: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513E55" w:rsidRPr="00513E55" w:rsidTr="00513E55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Консультирование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Консультирование осуществляется посредствам </w:t>
            </w: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11" w:history="1">
              <w:r w:rsidRPr="00513E55">
                <w:rPr>
                  <w:rStyle w:val="a5"/>
                  <w:rFonts w:ascii="Times New Roman" w:eastAsiaTheme="majorEastAsia" w:hAnsi="Times New Roman" w:cs="Times New Roman"/>
                  <w:color w:val="auto"/>
                  <w:sz w:val="24"/>
                  <w:szCs w:val="24"/>
                  <w:lang w:eastAsia="en-US"/>
                </w:rPr>
                <w:t>законом</w:t>
              </w:r>
            </w:hyperlink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55" w:rsidRPr="00513E55" w:rsidRDefault="00513E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течение года (при наличии оснований)</w:t>
            </w:r>
          </w:p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E55" w:rsidRPr="00513E55" w:rsidRDefault="00513E5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13E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3E55">
        <w:rPr>
          <w:rFonts w:ascii="Times New Roman" w:eastAsia="Calibri" w:hAnsi="Times New Roman" w:cs="Times New Roman"/>
          <w:sz w:val="24"/>
          <w:szCs w:val="24"/>
          <w:lang w:eastAsia="en-US"/>
        </w:rPr>
        <w:t>IV. Показатели результативности и эффективности Программы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E55">
        <w:rPr>
          <w:rFonts w:ascii="Times New Roman" w:hAnsi="Times New Roman" w:cs="Times New Roman"/>
          <w:iCs/>
          <w:sz w:val="24"/>
          <w:szCs w:val="24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E55">
        <w:rPr>
          <w:rFonts w:ascii="Times New Roman" w:hAnsi="Times New Roman" w:cs="Times New Roman"/>
          <w:iCs/>
          <w:sz w:val="24"/>
          <w:szCs w:val="24"/>
        </w:rPr>
        <w:t xml:space="preserve">а) доля нарушений, выявленных в ходе проведения контрольных (надзорных) </w:t>
      </w:r>
      <w:r w:rsidRPr="00513E55">
        <w:rPr>
          <w:rFonts w:ascii="Times New Roman" w:hAnsi="Times New Roman" w:cs="Times New Roman"/>
          <w:iCs/>
          <w:sz w:val="24"/>
          <w:szCs w:val="24"/>
        </w:rPr>
        <w:lastRenderedPageBreak/>
        <w:t>мероприятий, от общего числа контрольных (надзорных) мероприятий, осуществленных в отношении контролируемых лиц – 75 %.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E55">
        <w:rPr>
          <w:rFonts w:ascii="Times New Roman" w:hAnsi="Times New Roman" w:cs="Times New Roman"/>
          <w:iCs/>
          <w:sz w:val="24"/>
          <w:szCs w:val="24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E55">
        <w:rPr>
          <w:rFonts w:ascii="Times New Roman" w:hAnsi="Times New Roman" w:cs="Times New Roman"/>
          <w:iCs/>
          <w:sz w:val="24"/>
          <w:szCs w:val="24"/>
        </w:rPr>
        <w:t>б) доля профилактических мероприятий в объеме контрольных мероприятий – 75 %.</w:t>
      </w:r>
    </w:p>
    <w:p w:rsidR="00513E55" w:rsidRPr="00513E55" w:rsidRDefault="00513E55" w:rsidP="00513E55">
      <w:pPr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3E55">
        <w:rPr>
          <w:rFonts w:ascii="Times New Roman" w:hAnsi="Times New Roman" w:cs="Times New Roman"/>
          <w:iCs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E95BA6" w:rsidRDefault="00E95BA6" w:rsidP="00FE6A16">
      <w:pPr>
        <w:pStyle w:val="1"/>
        <w:ind w:firstLine="540"/>
        <w:jc w:val="center"/>
        <w:rPr>
          <w:b/>
          <w:sz w:val="24"/>
          <w:szCs w:val="24"/>
        </w:rPr>
      </w:pPr>
    </w:p>
    <w:p w:rsidR="00E95BA6" w:rsidRDefault="00E95BA6" w:rsidP="00E95BA6"/>
    <w:p w:rsidR="00E95BA6" w:rsidRPr="00E95BA6" w:rsidRDefault="00E95BA6" w:rsidP="00E95BA6"/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13E55" w:rsidRDefault="00513E55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95BA6" w:rsidRPr="00E95BA6" w:rsidRDefault="00E95BA6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  <w:r w:rsidRPr="00E95BA6">
        <w:rPr>
          <w:b/>
          <w:sz w:val="32"/>
          <w:szCs w:val="32"/>
        </w:rPr>
        <w:t>Ответственный за выпуск: Глава Нижнекарачанского сельского поселения Грибановского муниципального района Воронежской области Сергей Иванович Гомолко</w:t>
      </w:r>
    </w:p>
    <w:p w:rsidR="00E95BA6" w:rsidRPr="00E95BA6" w:rsidRDefault="00E95BA6" w:rsidP="00E95BA6">
      <w:pPr>
        <w:pStyle w:val="b"/>
        <w:tabs>
          <w:tab w:val="right" w:pos="9355"/>
          <w:tab w:val="center" w:pos="9690"/>
        </w:tabs>
        <w:ind w:right="-690"/>
        <w:rPr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редакции: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(47348)4-04-90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издателя: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с.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Адрес типографии: 397204, Воронежская область, 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Грибановский муниципальный район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>, с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  <w:r w:rsidRPr="00E95BA6">
        <w:rPr>
          <w:rFonts w:ascii="Times New Roman" w:hAnsi="Times New Roman" w:cs="Times New Roman"/>
          <w:b/>
          <w:sz w:val="32"/>
          <w:szCs w:val="32"/>
        </w:rPr>
        <w:t xml:space="preserve"> Нижний Карачан, ул. Советская, д.10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 xml:space="preserve">Подписано к печати: </w:t>
      </w:r>
      <w:r w:rsidR="00513E55">
        <w:rPr>
          <w:rFonts w:ascii="Times New Roman" w:hAnsi="Times New Roman" w:cs="Times New Roman"/>
          <w:b/>
          <w:sz w:val="32"/>
          <w:szCs w:val="32"/>
        </w:rPr>
        <w:t>20.09</w:t>
      </w:r>
      <w:r w:rsidRPr="00E95BA6">
        <w:rPr>
          <w:rFonts w:ascii="Times New Roman" w:hAnsi="Times New Roman" w:cs="Times New Roman"/>
          <w:b/>
          <w:sz w:val="32"/>
          <w:szCs w:val="32"/>
        </w:rPr>
        <w:t>.2022 г. 15 часов</w:t>
      </w:r>
    </w:p>
    <w:p w:rsidR="00E95BA6" w:rsidRPr="00E95BA6" w:rsidRDefault="00E95BA6" w:rsidP="00E95BA6">
      <w:pPr>
        <w:ind w:right="-690"/>
        <w:rPr>
          <w:rFonts w:ascii="Times New Roman" w:hAnsi="Times New Roman" w:cs="Times New Roman"/>
          <w:b/>
          <w:sz w:val="32"/>
          <w:szCs w:val="32"/>
        </w:rPr>
      </w:pPr>
      <w:r w:rsidRPr="00E95BA6">
        <w:rPr>
          <w:rFonts w:ascii="Times New Roman" w:hAnsi="Times New Roman" w:cs="Times New Roman"/>
          <w:b/>
          <w:sz w:val="32"/>
          <w:szCs w:val="32"/>
        </w:rPr>
        <w:t>Тираж 10 экз</w:t>
      </w:r>
      <w:smartTag w:uri="urn:schemas-microsoft-com:office:smarttags" w:element="PersonName">
        <w:r w:rsidRPr="00E95BA6">
          <w:rPr>
            <w:rFonts w:ascii="Times New Roman" w:hAnsi="Times New Roman" w:cs="Times New Roman"/>
            <w:b/>
            <w:sz w:val="32"/>
            <w:szCs w:val="32"/>
          </w:rPr>
          <w:t>.</w:t>
        </w:r>
      </w:smartTag>
    </w:p>
    <w:p w:rsidR="00E95BA6" w:rsidRPr="00E95BA6" w:rsidRDefault="00E95BA6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Pr="00E95BA6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530372" w:rsidRPr="00E95BA6" w:rsidRDefault="00530372" w:rsidP="00731353">
      <w:pPr>
        <w:shd w:val="clear" w:color="auto" w:fill="FFFFFF"/>
        <w:ind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530372" w:rsidRPr="00E95BA6" w:rsidSect="00513E55">
      <w:footerReference w:type="defaul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F96" w:rsidRDefault="007F2F96" w:rsidP="00533E64">
      <w:r>
        <w:separator/>
      </w:r>
    </w:p>
  </w:endnote>
  <w:endnote w:type="continuationSeparator" w:id="0">
    <w:p w:rsidR="007F2F96" w:rsidRDefault="007F2F96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EA" w:rsidRPr="002F11AF" w:rsidRDefault="00141FFC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="005850EA"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513E55">
      <w:rPr>
        <w:rFonts w:ascii="Times New Roman" w:hAnsi="Times New Roman" w:cs="Times New Roman"/>
        <w:noProof/>
        <w:sz w:val="24"/>
        <w:szCs w:val="24"/>
      </w:rPr>
      <w:t>9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5850EA" w:rsidRDefault="005850E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F96" w:rsidRDefault="007F2F96" w:rsidP="00533E64">
      <w:r>
        <w:separator/>
      </w:r>
    </w:p>
  </w:footnote>
  <w:footnote w:type="continuationSeparator" w:id="0">
    <w:p w:rsidR="007F2F96" w:rsidRDefault="007F2F96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EDF"/>
    <w:rsid w:val="00014E40"/>
    <w:rsid w:val="00031B00"/>
    <w:rsid w:val="000401DE"/>
    <w:rsid w:val="00054A96"/>
    <w:rsid w:val="00065FFA"/>
    <w:rsid w:val="00067FDE"/>
    <w:rsid w:val="00096FD7"/>
    <w:rsid w:val="000A2A01"/>
    <w:rsid w:val="000D3D99"/>
    <w:rsid w:val="000D40CC"/>
    <w:rsid w:val="000E57A1"/>
    <w:rsid w:val="001178C3"/>
    <w:rsid w:val="00141FFC"/>
    <w:rsid w:val="0017544B"/>
    <w:rsid w:val="00197A2A"/>
    <w:rsid w:val="001A0AF7"/>
    <w:rsid w:val="001D082F"/>
    <w:rsid w:val="001D3109"/>
    <w:rsid w:val="001D583B"/>
    <w:rsid w:val="00250B95"/>
    <w:rsid w:val="00251CE4"/>
    <w:rsid w:val="002601A1"/>
    <w:rsid w:val="002B1174"/>
    <w:rsid w:val="002E6A76"/>
    <w:rsid w:val="00301B1D"/>
    <w:rsid w:val="0030399F"/>
    <w:rsid w:val="00317B01"/>
    <w:rsid w:val="00325C3E"/>
    <w:rsid w:val="00350629"/>
    <w:rsid w:val="0037527C"/>
    <w:rsid w:val="003760F8"/>
    <w:rsid w:val="00383CD3"/>
    <w:rsid w:val="00394DEE"/>
    <w:rsid w:val="003A3389"/>
    <w:rsid w:val="003A7686"/>
    <w:rsid w:val="003E712D"/>
    <w:rsid w:val="003F2091"/>
    <w:rsid w:val="004671B3"/>
    <w:rsid w:val="004B1F48"/>
    <w:rsid w:val="004D19DF"/>
    <w:rsid w:val="00513E55"/>
    <w:rsid w:val="00530372"/>
    <w:rsid w:val="00533E64"/>
    <w:rsid w:val="00571CD2"/>
    <w:rsid w:val="005850EA"/>
    <w:rsid w:val="00586F00"/>
    <w:rsid w:val="00651EBD"/>
    <w:rsid w:val="00674D62"/>
    <w:rsid w:val="006C4DFD"/>
    <w:rsid w:val="00706151"/>
    <w:rsid w:val="00731353"/>
    <w:rsid w:val="00733A81"/>
    <w:rsid w:val="00740EBF"/>
    <w:rsid w:val="007B772D"/>
    <w:rsid w:val="007C24C9"/>
    <w:rsid w:val="007F2F96"/>
    <w:rsid w:val="008136C1"/>
    <w:rsid w:val="008858C7"/>
    <w:rsid w:val="008F7F47"/>
    <w:rsid w:val="0091231A"/>
    <w:rsid w:val="0093484E"/>
    <w:rsid w:val="00942B07"/>
    <w:rsid w:val="00944693"/>
    <w:rsid w:val="0095026D"/>
    <w:rsid w:val="009B7AFD"/>
    <w:rsid w:val="009C3B38"/>
    <w:rsid w:val="00A02AC4"/>
    <w:rsid w:val="00A423C8"/>
    <w:rsid w:val="00A542F9"/>
    <w:rsid w:val="00A81E69"/>
    <w:rsid w:val="00AB7BCD"/>
    <w:rsid w:val="00AC5BB5"/>
    <w:rsid w:val="00AE0A72"/>
    <w:rsid w:val="00AE2269"/>
    <w:rsid w:val="00AF096F"/>
    <w:rsid w:val="00B31EEC"/>
    <w:rsid w:val="00B33A15"/>
    <w:rsid w:val="00B52A29"/>
    <w:rsid w:val="00B64755"/>
    <w:rsid w:val="00B84182"/>
    <w:rsid w:val="00B843FE"/>
    <w:rsid w:val="00BA4ADA"/>
    <w:rsid w:val="00BA50A0"/>
    <w:rsid w:val="00BA618C"/>
    <w:rsid w:val="00BB1EDF"/>
    <w:rsid w:val="00BC4840"/>
    <w:rsid w:val="00BC7E33"/>
    <w:rsid w:val="00BD081A"/>
    <w:rsid w:val="00BD2FAB"/>
    <w:rsid w:val="00BD7846"/>
    <w:rsid w:val="00BF79E0"/>
    <w:rsid w:val="00C23EE5"/>
    <w:rsid w:val="00C6132A"/>
    <w:rsid w:val="00C817BA"/>
    <w:rsid w:val="00C94158"/>
    <w:rsid w:val="00CA5671"/>
    <w:rsid w:val="00D14E84"/>
    <w:rsid w:val="00D20B4F"/>
    <w:rsid w:val="00D26B60"/>
    <w:rsid w:val="00D54788"/>
    <w:rsid w:val="00D569A5"/>
    <w:rsid w:val="00DA48D1"/>
    <w:rsid w:val="00DC034B"/>
    <w:rsid w:val="00DC13C9"/>
    <w:rsid w:val="00DF452A"/>
    <w:rsid w:val="00E14C28"/>
    <w:rsid w:val="00E75CFD"/>
    <w:rsid w:val="00E83D83"/>
    <w:rsid w:val="00E95BA6"/>
    <w:rsid w:val="00EA1105"/>
    <w:rsid w:val="00EC15B1"/>
    <w:rsid w:val="00EC434B"/>
    <w:rsid w:val="00F04625"/>
    <w:rsid w:val="00F5053C"/>
    <w:rsid w:val="00FA7A27"/>
    <w:rsid w:val="00FB6F1A"/>
    <w:rsid w:val="00FC146F"/>
    <w:rsid w:val="00FC3D07"/>
    <w:rsid w:val="00FC4798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">
    <w:name w:val="Обычнbй"/>
    <w:link w:val="b0"/>
    <w:rsid w:val="00E95BA6"/>
    <w:pPr>
      <w:widowControl w:val="0"/>
      <w:snapToGri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b0">
    <w:name w:val="Обычнbй Знак"/>
    <w:link w:val="b"/>
    <w:rsid w:val="00E95BA6"/>
    <w:rPr>
      <w:rFonts w:eastAsia="Times New Roman" w:cs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E95B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95BA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markedcontent">
    <w:name w:val="markedcontent"/>
    <w:basedOn w:val="a0"/>
    <w:rsid w:val="00513E55"/>
  </w:style>
  <w:style w:type="table" w:styleId="ae">
    <w:name w:val="Table Grid"/>
    <w:basedOn w:val="a1"/>
    <w:uiPriority w:val="59"/>
    <w:rsid w:val="00513E55"/>
    <w:pPr>
      <w:spacing w:after="0" w:line="240" w:lineRule="auto"/>
    </w:pPr>
    <w:rPr>
      <w:rFonts w:asciiTheme="minorHAnsi" w:eastAsia="Times New Roman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jn-karacha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B379AAFAA1D100E328F2BAF8EED5A2F2B76C9320D2F17931C22AAB6D3F68CA0190E3892E5C305E8C6BBD71DFE0039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ijn-karacha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jnkar.grib@govvr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Nkarachan</cp:lastModifiedBy>
  <cp:revision>2</cp:revision>
  <cp:lastPrinted>2022-08-09T11:57:00Z</cp:lastPrinted>
  <dcterms:created xsi:type="dcterms:W3CDTF">2022-09-20T04:48:00Z</dcterms:created>
  <dcterms:modified xsi:type="dcterms:W3CDTF">2022-09-20T04:48:00Z</dcterms:modified>
</cp:coreProperties>
</file>