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E3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СОВЕТ НАРОДНЫХ ДЕПУТАТОВ</w:t>
      </w:r>
    </w:p>
    <w:p w:rsidR="004534E3" w:rsidRPr="007A146E" w:rsidRDefault="008713EB" w:rsidP="007A14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НИЖНЕКАРАЧАНСКОГО</w:t>
      </w:r>
      <w:r w:rsidR="004534E3">
        <w:rPr>
          <w:b/>
          <w:bCs/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ВОРОНЕЖСКОЙ ОБЛАСТИ</w:t>
      </w:r>
    </w:p>
    <w:p w:rsidR="004534E3" w:rsidRPr="007A146E" w:rsidRDefault="004534E3" w:rsidP="007A146E">
      <w:pPr>
        <w:jc w:val="center"/>
        <w:rPr>
          <w:sz w:val="28"/>
          <w:szCs w:val="28"/>
        </w:rPr>
      </w:pPr>
    </w:p>
    <w:p w:rsidR="004534E3" w:rsidRPr="007A146E" w:rsidRDefault="004534E3" w:rsidP="007A146E">
      <w:pPr>
        <w:jc w:val="center"/>
        <w:rPr>
          <w:b/>
          <w:bCs/>
          <w:sz w:val="28"/>
          <w:szCs w:val="28"/>
        </w:rPr>
      </w:pPr>
      <w:proofErr w:type="gramStart"/>
      <w:r w:rsidRPr="007A146E">
        <w:rPr>
          <w:b/>
          <w:bCs/>
          <w:sz w:val="28"/>
          <w:szCs w:val="28"/>
        </w:rPr>
        <w:t>Р</w:t>
      </w:r>
      <w:proofErr w:type="gramEnd"/>
      <w:r w:rsidRPr="007A146E">
        <w:rPr>
          <w:b/>
          <w:bCs/>
          <w:sz w:val="28"/>
          <w:szCs w:val="28"/>
        </w:rPr>
        <w:t xml:space="preserve"> Е Ш Е Н И Е</w:t>
      </w:r>
    </w:p>
    <w:p w:rsidR="004534E3" w:rsidRPr="007A146E" w:rsidRDefault="004534E3" w:rsidP="007A146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96933" w:rsidRDefault="00A96933" w:rsidP="00A96933">
      <w:pPr>
        <w:autoSpaceDE w:val="0"/>
        <w:autoSpaceDN w:val="0"/>
        <w:adjustRightInd w:val="0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от «__»_________201_ г. № ___</w:t>
      </w:r>
    </w:p>
    <w:p w:rsidR="004534E3" w:rsidRDefault="0089504F" w:rsidP="0044319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r w:rsidR="008713EB">
        <w:rPr>
          <w:color w:val="000000"/>
          <w:sz w:val="28"/>
          <w:szCs w:val="28"/>
        </w:rPr>
        <w:t>Нижний Карачан</w:t>
      </w:r>
    </w:p>
    <w:p w:rsidR="004534E3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</w:p>
    <w:p w:rsidR="004534E3" w:rsidRPr="007A146E" w:rsidRDefault="004534E3" w:rsidP="00FC49F6">
      <w:pPr>
        <w:widowControl w:val="0"/>
        <w:autoSpaceDE w:val="0"/>
        <w:autoSpaceDN w:val="0"/>
        <w:adjustRightInd w:val="0"/>
        <w:ind w:right="4677"/>
        <w:jc w:val="both"/>
        <w:outlineLvl w:val="0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Об утверждении Положения</w:t>
      </w:r>
      <w:r w:rsidR="008713EB">
        <w:rPr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о бюджетном процессе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color w:val="000000"/>
          <w:sz w:val="28"/>
          <w:szCs w:val="28"/>
        </w:rPr>
        <w:t xml:space="preserve"> сельском поселении </w:t>
      </w:r>
      <w:r w:rsidRPr="007A146E">
        <w:rPr>
          <w:color w:val="000000"/>
          <w:sz w:val="28"/>
          <w:szCs w:val="28"/>
        </w:rPr>
        <w:t>Грибановско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муниципально</w:t>
      </w:r>
      <w:r>
        <w:rPr>
          <w:color w:val="000000"/>
          <w:sz w:val="28"/>
          <w:szCs w:val="28"/>
        </w:rPr>
        <w:t>го</w:t>
      </w:r>
      <w:r w:rsidRPr="007A146E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A146E">
        <w:rPr>
          <w:color w:val="000000"/>
          <w:sz w:val="28"/>
          <w:szCs w:val="28"/>
        </w:rPr>
        <w:t xml:space="preserve"> Воронежской области</w:t>
      </w:r>
    </w:p>
    <w:p w:rsidR="004534E3" w:rsidRDefault="004534E3" w:rsidP="000A4658">
      <w:pPr>
        <w:rPr>
          <w:color w:val="000000"/>
          <w:sz w:val="28"/>
          <w:szCs w:val="28"/>
        </w:rPr>
      </w:pPr>
    </w:p>
    <w:p w:rsidR="004534E3" w:rsidRPr="007A146E" w:rsidRDefault="004534E3" w:rsidP="000A4658">
      <w:pPr>
        <w:rPr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0" w:name="sub_1000"/>
      <w:r w:rsidRPr="007A146E">
        <w:rPr>
          <w:sz w:val="28"/>
          <w:szCs w:val="28"/>
        </w:rPr>
        <w:t xml:space="preserve">         В соответствии с </w:t>
      </w:r>
      <w:r>
        <w:rPr>
          <w:sz w:val="28"/>
          <w:szCs w:val="28"/>
        </w:rPr>
        <w:t>Бюджетным</w:t>
      </w:r>
      <w:r w:rsidRPr="007A146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A146E">
        <w:rPr>
          <w:sz w:val="28"/>
          <w:szCs w:val="28"/>
        </w:rPr>
        <w:t xml:space="preserve">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Воронежской области, Совет народных депутатов </w:t>
      </w:r>
    </w:p>
    <w:p w:rsidR="004534E3" w:rsidRDefault="004534E3" w:rsidP="007A146E">
      <w:pPr>
        <w:jc w:val="center"/>
        <w:rPr>
          <w:bCs/>
          <w:sz w:val="28"/>
          <w:szCs w:val="28"/>
        </w:rPr>
      </w:pPr>
    </w:p>
    <w:p w:rsidR="004534E3" w:rsidRPr="007A146E" w:rsidRDefault="004534E3" w:rsidP="007A146E">
      <w:pPr>
        <w:jc w:val="center"/>
        <w:rPr>
          <w:bCs/>
          <w:sz w:val="28"/>
          <w:szCs w:val="28"/>
        </w:rPr>
      </w:pPr>
      <w:r w:rsidRPr="007A146E">
        <w:rPr>
          <w:bCs/>
          <w:sz w:val="28"/>
          <w:szCs w:val="28"/>
        </w:rPr>
        <w:t>РЕШИЛ:</w:t>
      </w:r>
    </w:p>
    <w:p w:rsidR="004534E3" w:rsidRPr="007A146E" w:rsidRDefault="004534E3" w:rsidP="007A146E">
      <w:pPr>
        <w:jc w:val="both"/>
        <w:rPr>
          <w:b/>
          <w:bCs/>
          <w:sz w:val="28"/>
          <w:szCs w:val="28"/>
        </w:rPr>
      </w:pPr>
    </w:p>
    <w:p w:rsidR="004534E3" w:rsidRPr="007A146E" w:rsidRDefault="004534E3" w:rsidP="007A146E">
      <w:pPr>
        <w:jc w:val="both"/>
        <w:rPr>
          <w:sz w:val="28"/>
          <w:szCs w:val="28"/>
        </w:rPr>
      </w:pPr>
      <w:bookmarkStart w:id="1" w:name="sub_111"/>
      <w:r w:rsidRPr="007A146E">
        <w:rPr>
          <w:sz w:val="28"/>
          <w:szCs w:val="28"/>
        </w:rPr>
        <w:t xml:space="preserve">     1. Утвердить Положение о бюджетном процессе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Воронежской области  </w:t>
      </w:r>
      <w:r w:rsidRPr="00A2589C">
        <w:rPr>
          <w:sz w:val="28"/>
          <w:szCs w:val="28"/>
        </w:rPr>
        <w:t xml:space="preserve">согласно </w:t>
      </w:r>
      <w:hyperlink r:id="rId9" w:anchor="sub_1000" w:history="1">
        <w:r w:rsidRPr="00A2589C">
          <w:rPr>
            <w:color w:val="000000"/>
            <w:sz w:val="28"/>
            <w:szCs w:val="28"/>
          </w:rPr>
          <w:t>приложению</w:t>
        </w:r>
      </w:hyperlink>
      <w:r w:rsidRPr="007A146E">
        <w:rPr>
          <w:sz w:val="28"/>
          <w:szCs w:val="28"/>
        </w:rPr>
        <w:t>.</w:t>
      </w:r>
    </w:p>
    <w:p w:rsidR="004534E3" w:rsidRPr="007A146E" w:rsidRDefault="004534E3" w:rsidP="00797DA1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2. </w:t>
      </w:r>
      <w:r>
        <w:rPr>
          <w:sz w:val="28"/>
          <w:szCs w:val="28"/>
        </w:rPr>
        <w:t>Обнародовать</w:t>
      </w:r>
      <w:r w:rsidRPr="007A146E">
        <w:rPr>
          <w:sz w:val="28"/>
          <w:szCs w:val="28"/>
        </w:rPr>
        <w:t xml:space="preserve"> настоящее решение. </w:t>
      </w:r>
    </w:p>
    <w:p w:rsidR="004534E3" w:rsidRPr="00797DA1" w:rsidRDefault="004534E3" w:rsidP="00797DA1">
      <w:pPr>
        <w:jc w:val="both"/>
        <w:rPr>
          <w:sz w:val="28"/>
          <w:szCs w:val="28"/>
        </w:rPr>
      </w:pPr>
      <w:bookmarkStart w:id="2" w:name="sub_222"/>
      <w:bookmarkEnd w:id="1"/>
    </w:p>
    <w:p w:rsidR="004534E3" w:rsidRPr="00797DA1" w:rsidRDefault="004534E3" w:rsidP="007A146E">
      <w:pPr>
        <w:rPr>
          <w:sz w:val="28"/>
          <w:szCs w:val="28"/>
        </w:rPr>
      </w:pPr>
      <w:bookmarkStart w:id="3" w:name="sub_333"/>
      <w:bookmarkEnd w:id="2"/>
    </w:p>
    <w:p w:rsidR="004534E3" w:rsidRPr="007A146E" w:rsidRDefault="004534E3" w:rsidP="007A146E">
      <w:pPr>
        <w:rPr>
          <w:sz w:val="28"/>
          <w:szCs w:val="28"/>
        </w:rPr>
      </w:pPr>
    </w:p>
    <w:p w:rsidR="004534E3" w:rsidRPr="007A146E" w:rsidRDefault="004534E3" w:rsidP="007A146E">
      <w:pPr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                                                           </w:t>
      </w:r>
      <w:r w:rsidR="008713EB">
        <w:rPr>
          <w:sz w:val="28"/>
          <w:szCs w:val="28"/>
        </w:rPr>
        <w:t>С.И.Гомолко</w:t>
      </w:r>
      <w:r w:rsidRPr="007A146E">
        <w:rPr>
          <w:sz w:val="28"/>
          <w:szCs w:val="28"/>
        </w:rPr>
        <w:t xml:space="preserve">                                                   </w:t>
      </w:r>
    </w:p>
    <w:p w:rsidR="004534E3" w:rsidRPr="007A146E" w:rsidRDefault="004534E3" w:rsidP="007A146E">
      <w:pPr>
        <w:rPr>
          <w:sz w:val="28"/>
          <w:szCs w:val="28"/>
        </w:rPr>
      </w:pPr>
    </w:p>
    <w:bookmarkEnd w:id="3"/>
    <w:p w:rsidR="004534E3" w:rsidRDefault="004534E3" w:rsidP="007C03C5">
      <w:pPr>
        <w:rPr>
          <w:sz w:val="28"/>
          <w:szCs w:val="28"/>
        </w:rPr>
      </w:pPr>
    </w:p>
    <w:p w:rsidR="007C03C5" w:rsidRDefault="006A604B" w:rsidP="007C03C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2E3F54" w:rsidRDefault="002E3F54" w:rsidP="007C03C5">
      <w:pPr>
        <w:rPr>
          <w:color w:val="000000"/>
          <w:sz w:val="28"/>
          <w:szCs w:val="28"/>
        </w:rPr>
      </w:pPr>
    </w:p>
    <w:p w:rsidR="006A604B" w:rsidRPr="007A146E" w:rsidRDefault="006A604B" w:rsidP="007C03C5">
      <w:pPr>
        <w:rPr>
          <w:color w:val="000000"/>
          <w:sz w:val="28"/>
          <w:szCs w:val="28"/>
        </w:rPr>
      </w:pP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Приложение</w:t>
      </w:r>
    </w:p>
    <w:bookmarkEnd w:id="0"/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443194">
        <w:rPr>
          <w:color w:val="000000"/>
          <w:sz w:val="28"/>
          <w:szCs w:val="28"/>
        </w:rPr>
        <w:t xml:space="preserve">к </w:t>
      </w:r>
      <w:hyperlink r:id="rId10" w:anchor="sub_0" w:history="1">
        <w:r w:rsidRPr="00443194">
          <w:rPr>
            <w:color w:val="000000"/>
            <w:sz w:val="28"/>
            <w:szCs w:val="28"/>
          </w:rPr>
          <w:t>решению</w:t>
        </w:r>
      </w:hyperlink>
      <w:r w:rsidRPr="00443194">
        <w:rPr>
          <w:color w:val="000000"/>
          <w:sz w:val="28"/>
          <w:szCs w:val="28"/>
        </w:rPr>
        <w:t xml:space="preserve"> Совета</w:t>
      </w:r>
      <w:r w:rsidRPr="007A146E">
        <w:rPr>
          <w:color w:val="000000"/>
          <w:sz w:val="28"/>
          <w:szCs w:val="28"/>
        </w:rPr>
        <w:t xml:space="preserve"> народных депутатов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 xml:space="preserve"> Грибановского муниципального района</w:t>
      </w:r>
    </w:p>
    <w:p w:rsidR="004534E3" w:rsidRPr="007A146E" w:rsidRDefault="004534E3" w:rsidP="007A146E">
      <w:pPr>
        <w:ind w:firstLine="851"/>
        <w:jc w:val="right"/>
        <w:rPr>
          <w:color w:val="000000"/>
          <w:sz w:val="28"/>
          <w:szCs w:val="28"/>
        </w:rPr>
      </w:pPr>
      <w:r w:rsidRPr="007A146E">
        <w:rPr>
          <w:color w:val="000000"/>
          <w:sz w:val="28"/>
          <w:szCs w:val="28"/>
        </w:rPr>
        <w:t>Воронежской области</w:t>
      </w:r>
    </w:p>
    <w:p w:rsidR="00A96933" w:rsidRDefault="00A96933" w:rsidP="00A96933">
      <w:pPr>
        <w:autoSpaceDE w:val="0"/>
        <w:autoSpaceDN w:val="0"/>
        <w:adjustRightInd w:val="0"/>
        <w:ind w:firstLine="709"/>
        <w:contextualSpacing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«__»_________201_ г. № ___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  <w:bookmarkStart w:id="4" w:name="_GoBack"/>
      <w:bookmarkEnd w:id="4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sz w:val="28"/>
          <w:szCs w:val="28"/>
        </w:rPr>
        <w:t>ПОЛОЖЕНИЕ</w:t>
      </w:r>
    </w:p>
    <w:p w:rsidR="004534E3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БЮДЖЕТНОМ ПРОЦЕССЕ </w:t>
      </w:r>
    </w:p>
    <w:p w:rsidR="004534E3" w:rsidRPr="007A146E" w:rsidRDefault="004534E3" w:rsidP="00566557">
      <w:pPr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В </w:t>
      </w:r>
      <w:r w:rsidR="008713EB" w:rsidRPr="008713EB">
        <w:rPr>
          <w:b/>
          <w:color w:val="000000"/>
          <w:sz w:val="28"/>
          <w:szCs w:val="28"/>
        </w:rPr>
        <w:t>НИЖНЕКАРАЧАНСКОМ</w:t>
      </w:r>
      <w:r w:rsidR="008713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СЕЛЬСКОМ  ПОСЕЛЕНИИ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 xml:space="preserve">ГО 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7A146E">
        <w:rPr>
          <w:b/>
          <w:bCs/>
          <w:sz w:val="28"/>
          <w:szCs w:val="28"/>
        </w:rPr>
        <w:t xml:space="preserve"> ВОРОНЕЖСКОЙ ОБЛАСТИ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Бюджетный процесс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– регламентируемая законодательством Российской Федерации деятельность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иных участников бюджетного процесса по составлению и рассмотрению проекта 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 утверждению и исполнению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контроля за его исполнением, осуществлению бюджетного учета, составлению, внешней и</w:t>
      </w:r>
      <w:proofErr w:type="gramEnd"/>
      <w:r w:rsidRPr="007A146E">
        <w:rPr>
          <w:sz w:val="28"/>
          <w:szCs w:val="28"/>
        </w:rPr>
        <w:t xml:space="preserve"> внутренней проверке, рассмотрению и утверждению бюджетной отчетности.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Par24"/>
      <w:bookmarkEnd w:id="5"/>
      <w:r w:rsidRPr="007A146E">
        <w:rPr>
          <w:b/>
          <w:bCs/>
          <w:sz w:val="28"/>
          <w:szCs w:val="28"/>
        </w:rPr>
        <w:t>Раздел 1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" w:name="Par28"/>
      <w:bookmarkEnd w:id="6"/>
      <w:r w:rsidRPr="007A146E">
        <w:rPr>
          <w:sz w:val="28"/>
          <w:szCs w:val="28"/>
        </w:rPr>
        <w:t xml:space="preserve">Статья 1. Правовая основа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8C116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Правовую основу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составляют: </w:t>
      </w:r>
      <w:hyperlink r:id="rId11" w:history="1">
        <w:proofErr w:type="gramStart"/>
        <w:r w:rsidRPr="008C1166">
          <w:rPr>
            <w:sz w:val="28"/>
            <w:szCs w:val="28"/>
          </w:rPr>
          <w:t>Конституция</w:t>
        </w:r>
      </w:hyperlink>
      <w:r w:rsidRPr="008C1166">
        <w:rPr>
          <w:sz w:val="28"/>
          <w:szCs w:val="28"/>
        </w:rPr>
        <w:t xml:space="preserve"> Российской Федерации, Бюджетный </w:t>
      </w:r>
      <w:hyperlink r:id="rId12" w:history="1">
        <w:r w:rsidRPr="008C1166">
          <w:rPr>
            <w:sz w:val="28"/>
            <w:szCs w:val="28"/>
          </w:rPr>
          <w:t>кодекс</w:t>
        </w:r>
      </w:hyperlink>
      <w:r w:rsidRPr="008C1166">
        <w:rPr>
          <w:sz w:val="28"/>
          <w:szCs w:val="28"/>
        </w:rPr>
        <w:t xml:space="preserve"> Российской Федерации, федеральные законы, иные нормативные правовые акты Российской Федерации, акты федеральных органов исполнительной власти, регулирующие бюджетные правоотношения в соответствии с Бюджетным </w:t>
      </w:r>
      <w:hyperlink r:id="rId13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 законы Воронежской области и иные нормативные правовые акты Воронежской области, регулирующие бюджетные правоотношения в соответствии с Бюджетным </w:t>
      </w:r>
      <w:hyperlink r:id="rId14" w:history="1">
        <w:r w:rsidRPr="008C1166">
          <w:rPr>
            <w:sz w:val="28"/>
            <w:szCs w:val="28"/>
          </w:rPr>
          <w:t>кодексом</w:t>
        </w:r>
      </w:hyperlink>
      <w:r w:rsidRPr="008C1166">
        <w:rPr>
          <w:sz w:val="28"/>
          <w:szCs w:val="28"/>
        </w:rPr>
        <w:t xml:space="preserve"> Российской Федерации,</w:t>
      </w:r>
      <w:r w:rsidRPr="007A146E">
        <w:rPr>
          <w:sz w:val="28"/>
          <w:szCs w:val="28"/>
        </w:rPr>
        <w:t xml:space="preserve"> Устав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решение Совета народных</w:t>
      </w:r>
      <w:proofErr w:type="gramEnd"/>
      <w:r w:rsidRPr="007A146E">
        <w:rPr>
          <w:sz w:val="28"/>
          <w:szCs w:val="28"/>
        </w:rPr>
        <w:t xml:space="preserve"> депутатов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Гри</w:t>
      </w:r>
      <w:r w:rsidRPr="007A146E">
        <w:rPr>
          <w:sz w:val="28"/>
          <w:szCs w:val="28"/>
        </w:rPr>
        <w:t xml:space="preserve">бановского муниципального района о бюджете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lastRenderedPageBreak/>
        <w:t xml:space="preserve">муниципального района, настоящее Положение и иные нормативные правовые акты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регулирующие бюджетные правоотношения в соответствии с Бюджетным кодексом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32"/>
      <w:bookmarkEnd w:id="7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8" w:name="Par40"/>
      <w:bookmarkEnd w:id="8"/>
      <w:r w:rsidRPr="007A146E">
        <w:rPr>
          <w:b/>
          <w:bCs/>
          <w:sz w:val="28"/>
          <w:szCs w:val="28"/>
        </w:rPr>
        <w:t>Раздел  2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БЮДЖЕТНЫЕ ПОЛНОМОЧИЯ УЧАСТНИКОВ БЮДЖЕТНОГО ПРОЦЕССА</w:t>
      </w:r>
      <w:r>
        <w:rPr>
          <w:b/>
          <w:bCs/>
          <w:sz w:val="28"/>
          <w:szCs w:val="28"/>
        </w:rPr>
        <w:t xml:space="preserve"> </w:t>
      </w:r>
      <w:r w:rsidRPr="0012066F">
        <w:rPr>
          <w:b/>
          <w:bCs/>
          <w:sz w:val="28"/>
          <w:szCs w:val="28"/>
        </w:rPr>
        <w:t xml:space="preserve">В </w:t>
      </w:r>
      <w:r w:rsidR="008713EB" w:rsidRPr="008713EB">
        <w:rPr>
          <w:b/>
          <w:color w:val="000000"/>
          <w:sz w:val="28"/>
          <w:szCs w:val="28"/>
        </w:rPr>
        <w:t>НИЖНЕКАРАЧАНСКОМ</w:t>
      </w:r>
      <w:r w:rsidRPr="0012066F">
        <w:rPr>
          <w:b/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 </w:t>
      </w:r>
      <w:r w:rsidRPr="007A146E">
        <w:rPr>
          <w:b/>
          <w:bCs/>
          <w:sz w:val="28"/>
          <w:szCs w:val="28"/>
        </w:rPr>
        <w:t>ГРИБАНОВСКО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>ГО</w:t>
      </w:r>
      <w:r w:rsidRPr="007A146E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" w:name="Par45"/>
      <w:bookmarkEnd w:id="9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Участники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Участниками бюджетного процесса в </w:t>
      </w:r>
      <w:r w:rsidR="008713EB">
        <w:rPr>
          <w:color w:val="000000"/>
          <w:sz w:val="28"/>
          <w:szCs w:val="28"/>
        </w:rPr>
        <w:t>Нижнекарачанском</w:t>
      </w:r>
      <w:r>
        <w:rPr>
          <w:sz w:val="28"/>
          <w:szCs w:val="28"/>
        </w:rPr>
        <w:t xml:space="preserve"> сельском поселении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 xml:space="preserve"> являются: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- Совет народных депутатов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 (далее по тексту - Совет);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</w:t>
      </w:r>
      <w:r w:rsidRPr="00D30D70">
        <w:rPr>
          <w:sz w:val="28"/>
          <w:szCs w:val="28"/>
        </w:rPr>
        <w:t xml:space="preserve">- контрольно - счетная комиссия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 контрольно - счетная комиссия);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 глава </w:t>
      </w:r>
      <w:r w:rsidR="008713EB">
        <w:rPr>
          <w:color w:val="000000"/>
          <w:sz w:val="28"/>
          <w:szCs w:val="28"/>
        </w:rPr>
        <w:t>Нижнекарачанского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района;</w:t>
      </w:r>
    </w:p>
    <w:p w:rsidR="004534E3" w:rsidRPr="00D30D70" w:rsidRDefault="004534E3" w:rsidP="007A146E">
      <w:pPr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       - администрация </w:t>
      </w:r>
      <w:r w:rsidR="008713EB">
        <w:rPr>
          <w:color w:val="000000"/>
          <w:sz w:val="28"/>
          <w:szCs w:val="28"/>
        </w:rPr>
        <w:t>Нижнекарачанского</w:t>
      </w:r>
      <w:r w:rsidRPr="00D30D70">
        <w:rPr>
          <w:sz w:val="28"/>
          <w:szCs w:val="28"/>
        </w:rPr>
        <w:t xml:space="preserve"> сельского поселения Грибановского муниципального района Воронежской области (далее по тексту - администрация сельского поселения);</w:t>
      </w:r>
    </w:p>
    <w:p w:rsidR="004534E3" w:rsidRPr="00D30D7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0D70">
        <w:rPr>
          <w:sz w:val="28"/>
          <w:szCs w:val="28"/>
        </w:rPr>
        <w:t xml:space="preserve">- орган внутреннего муниципального финансового контроля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D30D70">
        <w:rPr>
          <w:sz w:val="28"/>
          <w:szCs w:val="28"/>
        </w:rPr>
        <w:t>Грибановского муниципального района (далее по тексту - орган внутреннего муниципального финансового контроля)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распорядители и получатели средств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доходов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      - главные администраторы (администраторы) источников финансирования дефицита бюджета </w:t>
      </w:r>
      <w:r w:rsidR="008713EB">
        <w:rPr>
          <w:color w:val="000000"/>
          <w:sz w:val="28"/>
          <w:szCs w:val="28"/>
        </w:rPr>
        <w:t xml:space="preserve">Нижнекарачанского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" w:name="Par63"/>
      <w:bookmarkEnd w:id="10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Бюджетные полномочия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1. Совет: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рассматривает и утверждает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период, а также и отчет о его исполнении 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контроль в ходе рассмотрения отдельных вопросов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своих заседаниях, заседаниях комиссий,  рабочих групп, в ходе проводимых депутатских слушаний и в связи с депутатскими запросами;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формирует и определяет правовой статус органов внешнего муниципального финансового контроля;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другие полномочия в соответствии с Бюджетным </w:t>
      </w:r>
      <w:hyperlink r:id="rId15" w:history="1">
        <w:r w:rsidRPr="00442C55">
          <w:rPr>
            <w:sz w:val="28"/>
            <w:szCs w:val="28"/>
          </w:rPr>
          <w:t>кодексом</w:t>
        </w:r>
      </w:hyperlink>
      <w:r w:rsidRPr="00442C5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1" w:name="Par73"/>
      <w:bookmarkEnd w:id="11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Бюджетные полномочия главы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Глава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вносит проект решения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 необходимыми документами и материалами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вносит проект решения об исполнении бюджета на утверждение Совета;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A463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2" w:name="Par82"/>
      <w:bookmarkEnd w:id="12"/>
      <w:r>
        <w:rPr>
          <w:sz w:val="28"/>
          <w:szCs w:val="28"/>
        </w:rPr>
        <w:t xml:space="preserve">      </w:t>
      </w:r>
      <w:r w:rsidR="004534E3" w:rsidRPr="007A146E">
        <w:rPr>
          <w:sz w:val="28"/>
          <w:szCs w:val="28"/>
        </w:rPr>
        <w:t xml:space="preserve">Статья </w:t>
      </w:r>
      <w:r w:rsidR="004534E3">
        <w:rPr>
          <w:sz w:val="28"/>
          <w:szCs w:val="28"/>
        </w:rPr>
        <w:t>5</w:t>
      </w:r>
      <w:r w:rsidR="004534E3" w:rsidRPr="007A146E">
        <w:rPr>
          <w:sz w:val="28"/>
          <w:szCs w:val="28"/>
        </w:rPr>
        <w:t xml:space="preserve">. Бюджетные полномочия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 w:rsidR="004534E3"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6579E" w:rsidRDefault="004534E3" w:rsidP="0076579E">
      <w:pPr>
        <w:pStyle w:val="ac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6579E">
        <w:rPr>
          <w:sz w:val="28"/>
          <w:szCs w:val="28"/>
        </w:rPr>
        <w:t xml:space="preserve">Администрация </w:t>
      </w:r>
      <w:r w:rsidR="008713EB">
        <w:rPr>
          <w:color w:val="000000"/>
          <w:sz w:val="28"/>
          <w:szCs w:val="28"/>
        </w:rPr>
        <w:t>Нижнекарачанского</w:t>
      </w:r>
      <w:r w:rsidR="008713EB" w:rsidRPr="0076579E">
        <w:rPr>
          <w:sz w:val="28"/>
          <w:szCs w:val="28"/>
        </w:rPr>
        <w:t xml:space="preserve"> </w:t>
      </w:r>
      <w:r w:rsidRPr="0076579E">
        <w:rPr>
          <w:sz w:val="28"/>
          <w:szCs w:val="28"/>
        </w:rPr>
        <w:t>сельского поселения: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обеспечивает составление проекта бюджета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исполнение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обеспечивает составление отчета об исполнении бюджета</w:t>
      </w:r>
      <w:r w:rsidRPr="00B850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>- разрабатывает и утверждает методики распределения и (или) порядки предоставления межбюджетных трансфертов в пределах полномочий, установленных действующим бюджетным законодательством;</w:t>
      </w:r>
    </w:p>
    <w:p w:rsidR="004534E3" w:rsidRPr="004E08AE" w:rsidRDefault="004534E3" w:rsidP="00B850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представляет проект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с необходимыми документами и материалами в Совет;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E08AE">
        <w:rPr>
          <w:sz w:val="28"/>
          <w:szCs w:val="28"/>
        </w:rPr>
        <w:t xml:space="preserve">- утверждает отчет об исполнении  бюджета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 xml:space="preserve">за первый квартал, полугодие и девять месяцев текущего финансового года и </w:t>
      </w:r>
      <w:r w:rsidRPr="004E08AE">
        <w:rPr>
          <w:sz w:val="28"/>
          <w:szCs w:val="28"/>
        </w:rPr>
        <w:lastRenderedPageBreak/>
        <w:t>направляет его в Совет и Контрольно-счетную комиссию;</w:t>
      </w:r>
    </w:p>
    <w:p w:rsidR="004534E3" w:rsidRPr="004E08AE" w:rsidRDefault="004534E3" w:rsidP="002D17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08AE">
        <w:rPr>
          <w:sz w:val="28"/>
          <w:szCs w:val="28"/>
        </w:rPr>
        <w:t xml:space="preserve">- устанавливает полномочия органов муниципального финансового контроля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обеспечивает управление муниципальным долгом;</w:t>
      </w:r>
    </w:p>
    <w:p w:rsidR="004534E3" w:rsidRPr="004E08AE" w:rsidRDefault="004534E3" w:rsidP="004E08AE">
      <w:pPr>
        <w:widowControl w:val="0"/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ведения муниципальной долговой книги;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принятия решения о разработке муниципальных программ, их формировании и реализации;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 xml:space="preserve">- устанавливает порядок и критерии оценки эффективности реализации муниципальных программ; </w:t>
      </w:r>
    </w:p>
    <w:p w:rsidR="004534E3" w:rsidRPr="004E08AE" w:rsidRDefault="004534E3" w:rsidP="0000352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формирования муниципальных заданий и финансового обеспечения выполнения муниципальных заданий;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E08AE">
        <w:rPr>
          <w:sz w:val="28"/>
          <w:szCs w:val="28"/>
        </w:rPr>
        <w:t xml:space="preserve">- осуществляет иные бюджетные полномочия, установленные бюджетным законодательством Российской Федерации, настоящим Положением, иными нормативными правовыми актами Воронежской области 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E08AE">
        <w:rPr>
          <w:sz w:val="28"/>
          <w:szCs w:val="28"/>
        </w:rPr>
        <w:t>Грибановского муниципального района, регулирующими бюджетные правоотношения;</w:t>
      </w:r>
    </w:p>
    <w:p w:rsidR="004534E3" w:rsidRPr="004E08AE" w:rsidRDefault="004534E3" w:rsidP="006B66BA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E08AE">
        <w:rPr>
          <w:sz w:val="28"/>
          <w:szCs w:val="28"/>
        </w:rPr>
        <w:t>- устанавливает порядок осуществления полномочий органом внутреннего муниципального финансового контроля по внутреннему муниципальному финансовому контролю;</w:t>
      </w:r>
    </w:p>
    <w:p w:rsidR="004534E3" w:rsidRPr="004E08AE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E08AE">
        <w:rPr>
          <w:sz w:val="28"/>
          <w:szCs w:val="28"/>
        </w:rPr>
        <w:t>- устанавливает порядок осуществления внутреннего финансового контроля и внутреннего финансового аудита, осуществляемого главным распорядителем (распорядителем) средств бюджета</w:t>
      </w:r>
      <w:r>
        <w:rPr>
          <w:sz w:val="28"/>
          <w:szCs w:val="28"/>
        </w:rPr>
        <w:t xml:space="preserve"> сельского поселения</w:t>
      </w:r>
      <w:r w:rsidRPr="004E08AE">
        <w:rPr>
          <w:sz w:val="28"/>
          <w:szCs w:val="28"/>
        </w:rPr>
        <w:t>, главным администратором (администратором) доходов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, главным администратором (администратором) источников финансирования дефицита бюджета</w:t>
      </w:r>
      <w:r w:rsidRPr="002F1CC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E08AE">
        <w:rPr>
          <w:sz w:val="28"/>
          <w:szCs w:val="28"/>
        </w:rPr>
        <w:t>.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разрабатывает основные направления бюджетной и налоговой политики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методологическое руководство в области бюджетного планирования и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проект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 и представляет его в администрацию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необходимыми документами и материалами;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подготавливает проекты решений Совета  о внесении изменений в решения о  бюджете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текущий финансовый год и плановый период;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   организует подготовку материалов и проводит публичные слушания по проекту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плановый период и проекту годового отчета об исполнении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получает от органов исполнительной власти Воронежской области, органов местного самоуправления материалы, необходимые для составления </w:t>
      </w:r>
      <w:r w:rsidRPr="007A146E">
        <w:rPr>
          <w:sz w:val="28"/>
          <w:szCs w:val="28"/>
        </w:rPr>
        <w:lastRenderedPageBreak/>
        <w:t xml:space="preserve">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очередной финансовый год и плановый период и отчета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функции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011B">
        <w:rPr>
          <w:sz w:val="28"/>
          <w:szCs w:val="28"/>
        </w:rPr>
        <w:t xml:space="preserve">- ведет реестр расходных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Pr="00EB011B">
        <w:rPr>
          <w:sz w:val="28"/>
          <w:szCs w:val="28"/>
        </w:rPr>
        <w:t xml:space="preserve"> сельского поселения и направляет его в </w:t>
      </w:r>
      <w:r w:rsidR="00EB011B" w:rsidRPr="00EB011B">
        <w:rPr>
          <w:sz w:val="28"/>
          <w:szCs w:val="28"/>
        </w:rPr>
        <w:t>отдел по финансам администрации Грибановского муниципального района</w:t>
      </w:r>
      <w:r w:rsidRPr="00EB011B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и методику планирования бюджетных ассигнований;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кассового плана, составляет и ведет кассовый план исполнения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и ведения сводной бюджетной росписи, составляет и ведет сводную бюджетную роспись;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доводит до главных распорядителей (распорядителей)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показатели сводной бюджетной росписи и лимиты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детализацию объектов бюджетной классификации Российской Федерации в части, относящейся к органам местного самоуправления;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перечень и коды целевых статей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если иное не установлено Бюджетным </w:t>
      </w:r>
      <w:hyperlink r:id="rId16" w:history="1">
        <w:r w:rsidRPr="009D5BF0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утверждает перечень кодов подвидов по видам доходов, главными администраторами которых являются органы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(или) находящиеся в их ведении казенные учреждения;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изменения принципов назначения и присвоения структуры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изменения в перечень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а также в состав закрепленных за ними кодов классификации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основании нормативного правового акта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</w:t>
      </w:r>
      <w:proofErr w:type="gramEnd"/>
      <w:r w:rsidRPr="007A146E">
        <w:rPr>
          <w:sz w:val="28"/>
          <w:szCs w:val="28"/>
        </w:rPr>
        <w:t xml:space="preserve"> внесения изменений в решение о бюджете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>- вносит в случае изменения состава и (или) функций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изменения принципов назначения и присвоения структуры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изменения в перечень главных администраторов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в состав закрепленных за ними кодов классификации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</w:t>
      </w:r>
      <w:proofErr w:type="gramEnd"/>
      <w:r w:rsidRPr="007A146E">
        <w:rPr>
          <w:sz w:val="28"/>
          <w:szCs w:val="28"/>
        </w:rPr>
        <w:t xml:space="preserve"> нормативного правового акта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без внесения изменений в решение о бюджете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и порядок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организует казначейское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основе единства кассы и подведомственности расходов;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открытия и ведения лицевых счетов главных распорядителей (распорядителей) и получателей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бюджетных и автономных учреждений, открывает и ведет лицевые счета;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Перечень главных распорядителей (распорядителей) и получателей бюджетных средств, главных администраторов (администраторов)  источников финансирования дефицита бюджета, главных администраторов (администраторов)  доходов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ведет учет бюджетных обязательств;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санкционирование </w:t>
      </w:r>
      <w:proofErr w:type="gramStart"/>
      <w:r w:rsidRPr="007A146E">
        <w:rPr>
          <w:sz w:val="28"/>
          <w:szCs w:val="28"/>
        </w:rPr>
        <w:t>оплаты денежных обязательств получателей средств бюджета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7A146E">
        <w:rPr>
          <w:sz w:val="28"/>
          <w:szCs w:val="28"/>
        </w:rPr>
        <w:t xml:space="preserve">, лицевые счета которых </w:t>
      </w:r>
      <w:r w:rsidRPr="00595827">
        <w:rPr>
          <w:sz w:val="28"/>
          <w:szCs w:val="28"/>
        </w:rPr>
        <w:t xml:space="preserve">открыты в </w:t>
      </w:r>
      <w:r w:rsidR="00595827" w:rsidRPr="00595827">
        <w:rPr>
          <w:sz w:val="28"/>
          <w:szCs w:val="28"/>
        </w:rPr>
        <w:t>администрации</w:t>
      </w:r>
      <w:r w:rsidR="00595827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санкционирования расходов бюджетных и автономных учреждений в случаях, установленных законодательством Российской Федерации и органами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осуществляет санкционирование данных расходов бюджетных и автономных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проведения кассовых выплат за счет средств бюджетных и автономных учреждений, лицевые счета которых открыты в финансовом органе, проводит кассовые выплаты за счет средств данных учреждений;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и порядок санкционирования оплаты денежных обязательств, подлежащих исполнению за счет бюджетных ассигнований по источникам финансирования дефицита бюджета;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- устанавливает порядок взыскания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не использованных в текущем финансовом году остатков средств, предоставленных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бюджетным и автономным учреждениям в </w:t>
      </w:r>
      <w:r w:rsidRPr="00C15013">
        <w:rPr>
          <w:sz w:val="28"/>
          <w:szCs w:val="28"/>
        </w:rPr>
        <w:t xml:space="preserve">соответствии с абзацем вторым </w:t>
      </w:r>
      <w:hyperlink r:id="rId17" w:history="1">
        <w:r w:rsidRPr="00C15013">
          <w:rPr>
            <w:sz w:val="28"/>
            <w:szCs w:val="28"/>
          </w:rPr>
          <w:t>пункта 1 статьи 78.1</w:t>
        </w:r>
      </w:hyperlink>
      <w:r w:rsidRPr="00C15013">
        <w:rPr>
          <w:sz w:val="28"/>
          <w:szCs w:val="28"/>
        </w:rPr>
        <w:t xml:space="preserve"> и </w:t>
      </w:r>
      <w:hyperlink r:id="rId18" w:history="1">
        <w:r w:rsidRPr="00C15013">
          <w:rPr>
            <w:sz w:val="28"/>
            <w:szCs w:val="28"/>
          </w:rPr>
          <w:t>пунктом 5 статьи 79</w:t>
        </w:r>
      </w:hyperlink>
      <w:r w:rsidRPr="00C15013">
        <w:rPr>
          <w:sz w:val="28"/>
          <w:szCs w:val="28"/>
        </w:rPr>
        <w:t xml:space="preserve"> Бюджетного кодекса </w:t>
      </w:r>
      <w:r w:rsidRPr="007A146E">
        <w:rPr>
          <w:sz w:val="28"/>
          <w:szCs w:val="28"/>
        </w:rPr>
        <w:t>Российской Федерации, при отсутствии потребности в направлении их на те же цели;</w:t>
      </w:r>
      <w:proofErr w:type="gramEnd"/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обеспечивает предварительный и текущий контроль представленных к оплате при процедурах санкционирования документов;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обеспечивает целевое финансирование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установленными размерами ассигнований, полноту и своевременность перечисления бюджетных средств;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приостанавливает в предусмотренных законодательством случаях операции по лицевым счетам;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>- ведет учет операций по кассовому исполнению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учет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 и расходам;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принимает решения о возврате излишне (ошибочно) уплаченных (взысканных)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обеспечение поступления которых возложено </w:t>
      </w:r>
      <w:r w:rsidR="00595827">
        <w:rPr>
          <w:sz w:val="28"/>
          <w:szCs w:val="28"/>
        </w:rPr>
        <w:t>администрацию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исполняет судебные акты, предусматривающие обращение взыскания на средства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порядке, предусмотренном бюджетным законодательством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разрабатывает программу муниципальных внутренних заимствований и программу муниципальных гарантий на очередной финансовый год и плановый период;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 имени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муниципальные внутренние заимствования и выдачу муниципальных гарантий другим заемщикам, заключает кредитные договоры с кредитными организациями, соглашения о получении бюджетных кредитов от бюджетов других уровней бюджетной системы, а также договоры о предоставлении муниципальных гарантий;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ведет муниципальную долговую книгу, в том числе ведет учет бюджетных средств на возвратной основе в разрезе их получателей, выдачи муниципальных гарантий, исполнения получателями муниципальных гарантий обязанностей по основному обязательству, обеспеченному муниципальной гарантией, учет осуществления платежей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выданным муниципальным гарантиям;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анализа финансового состояния принципала в целях предоставления муниципальной гарантии;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устанавливает порядок составления бюджетной отчетности;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рассматривает бюджетную отчетность главных распорядителей (распорядителей) и получателей бюджетных средств, главных администраторов  (администраторов) доходов бюджета и главных администраторов (администраторов) источников финансирования дефицита бюджета</w:t>
      </w:r>
      <w:r w:rsidR="008D782B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составляет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ежемесячно и за отчетный финансовый год, представляет его в</w:t>
      </w:r>
      <w:r w:rsidR="00EC6CC3">
        <w:rPr>
          <w:sz w:val="28"/>
          <w:szCs w:val="28"/>
        </w:rPr>
        <w:t xml:space="preserve"> финансовый отдел</w:t>
      </w:r>
      <w:r w:rsidRPr="007A146E">
        <w:rPr>
          <w:sz w:val="28"/>
          <w:szCs w:val="28"/>
        </w:rPr>
        <w:t xml:space="preserve"> администраци</w:t>
      </w:r>
      <w:r w:rsidR="00EC6CC3">
        <w:rPr>
          <w:sz w:val="28"/>
          <w:szCs w:val="28"/>
        </w:rPr>
        <w:t>и</w:t>
      </w:r>
      <w:r w:rsidRPr="007A146E">
        <w:rPr>
          <w:sz w:val="28"/>
          <w:szCs w:val="28"/>
        </w:rPr>
        <w:t xml:space="preserve"> </w:t>
      </w:r>
      <w:r w:rsidR="00EC6CC3">
        <w:rPr>
          <w:sz w:val="28"/>
          <w:szCs w:val="28"/>
        </w:rPr>
        <w:t xml:space="preserve">Грибановского </w:t>
      </w:r>
      <w:r w:rsidRPr="007A146E">
        <w:rPr>
          <w:sz w:val="28"/>
          <w:szCs w:val="28"/>
        </w:rPr>
        <w:t>муниципального района, контрольно-счетную комиссию муниципального района;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завершения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</w:t>
      </w:r>
      <w:proofErr w:type="gramStart"/>
      <w:r w:rsidRPr="007A146E">
        <w:rPr>
          <w:sz w:val="28"/>
          <w:szCs w:val="28"/>
        </w:rPr>
        <w:t xml:space="preserve">обеспечения получателей средств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- ведет учет и осуществляет хранение исполнительных документов и иных документов, связанных с исполнением судебных актов предъявленных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1BF4">
        <w:rPr>
          <w:sz w:val="28"/>
          <w:szCs w:val="28"/>
        </w:rPr>
        <w:t xml:space="preserve">- осуществляет внутренний муниципальный финансовый контроль в соответствии с Бюджетным </w:t>
      </w:r>
      <w:hyperlink r:id="rId19" w:history="1">
        <w:r w:rsidRPr="00CD1BF4">
          <w:rPr>
            <w:sz w:val="28"/>
            <w:szCs w:val="28"/>
          </w:rPr>
          <w:t>кодексом</w:t>
        </w:r>
      </w:hyperlink>
      <w:r w:rsidRPr="00CD1BF4">
        <w:rPr>
          <w:sz w:val="28"/>
          <w:szCs w:val="28"/>
        </w:rPr>
        <w:t xml:space="preserve"> Российской Федерации;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устанавливает порядок исполнения решения о применении бюджетных мер принуждения в соответствии с Бюджетным </w:t>
      </w:r>
      <w:hyperlink r:id="rId20" w:history="1">
        <w:r w:rsidRPr="00312941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Федерации;</w:t>
      </w:r>
    </w:p>
    <w:p w:rsidR="00E81EC2" w:rsidRPr="00312941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принимает решение о применении бюджетных мер принуждения, предусмотренных </w:t>
      </w:r>
      <w:hyperlink r:id="rId21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уведомлений о применении бюджетных мер принуждения;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12941">
        <w:rPr>
          <w:sz w:val="28"/>
          <w:szCs w:val="28"/>
        </w:rPr>
        <w:t xml:space="preserve">- применяет бюджетные меры принуждения, предусмотренные </w:t>
      </w:r>
      <w:hyperlink r:id="rId22" w:history="1">
        <w:r w:rsidRPr="00312941">
          <w:rPr>
            <w:sz w:val="28"/>
            <w:szCs w:val="28"/>
          </w:rPr>
          <w:t>главой 30</w:t>
        </w:r>
      </w:hyperlink>
      <w:r w:rsidRPr="00312941">
        <w:rPr>
          <w:sz w:val="28"/>
          <w:szCs w:val="28"/>
        </w:rPr>
        <w:t xml:space="preserve"> Бюджетного кодекса Российской Федерации, на основании уведомления о </w:t>
      </w:r>
      <w:r w:rsidRPr="007A146E">
        <w:rPr>
          <w:sz w:val="28"/>
          <w:szCs w:val="28"/>
        </w:rPr>
        <w:t>применении бюджетных мер принуждения органа внутреннего муниципального финансового контроля;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внедряет единую техническую политику в информатизации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учета в бюджетных учреждениях. Обеспечивает функционирование единого электронного финансового документооборота на всех уровнях исполнения бюджета</w:t>
      </w:r>
      <w:r>
        <w:rPr>
          <w:sz w:val="28"/>
          <w:szCs w:val="28"/>
        </w:rPr>
        <w:t xml:space="preserve"> сельского поселения;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обладает правом требовать от главных распорядителей (распорядителей) и получателей </w:t>
      </w:r>
      <w:proofErr w:type="gramStart"/>
      <w:r w:rsidRPr="007A146E">
        <w:rPr>
          <w:sz w:val="28"/>
          <w:szCs w:val="28"/>
        </w:rPr>
        <w:t xml:space="preserve">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представления отчетов</w:t>
      </w:r>
      <w:proofErr w:type="gramEnd"/>
      <w:r w:rsidRPr="007A146E">
        <w:rPr>
          <w:sz w:val="28"/>
          <w:szCs w:val="28"/>
        </w:rPr>
        <w:t xml:space="preserve"> об использовании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иных сведений, связанных с получением, перечислением, зачислением и использованием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E81EC2" w:rsidRPr="007A146E" w:rsidRDefault="00E81EC2" w:rsidP="00E81EC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осуществляет иные бюджетные полномочия, установленные Бюджетным </w:t>
      </w:r>
      <w:hyperlink r:id="rId23" w:history="1">
        <w:r w:rsidRPr="00B53EFF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муниципальными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3" w:name="Par106"/>
      <w:bookmarkEnd w:id="13"/>
      <w:r w:rsidRPr="002F1CC2">
        <w:rPr>
          <w:sz w:val="28"/>
          <w:szCs w:val="28"/>
        </w:rPr>
        <w:t>Статья 6. Бюджетные полномочия Контрольно-счетной комиссии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1. Контрольно-счетная комиссия: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4534E3" w:rsidRPr="002F1CC2" w:rsidRDefault="004534E3" w:rsidP="002F1C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1CC2">
        <w:rPr>
          <w:sz w:val="28"/>
          <w:szCs w:val="28"/>
        </w:rPr>
        <w:t xml:space="preserve">- осуществляет контроль за использованием средств бюджета </w:t>
      </w:r>
      <w:r>
        <w:rPr>
          <w:sz w:val="28"/>
          <w:szCs w:val="28"/>
        </w:rPr>
        <w:t>сельского поселения</w:t>
      </w:r>
      <w:r w:rsidRPr="002F1CC2">
        <w:rPr>
          <w:sz w:val="28"/>
          <w:szCs w:val="28"/>
        </w:rPr>
        <w:t>, межбюджетных трансфертов и бюджетных кредитов</w:t>
      </w:r>
      <w:r>
        <w:rPr>
          <w:sz w:val="28"/>
          <w:szCs w:val="28"/>
        </w:rPr>
        <w:t>;</w:t>
      </w:r>
      <w:r w:rsidRPr="002F1CC2">
        <w:rPr>
          <w:sz w:val="28"/>
          <w:szCs w:val="28"/>
        </w:rPr>
        <w:t xml:space="preserve"> </w:t>
      </w:r>
    </w:p>
    <w:p w:rsidR="004534E3" w:rsidRPr="002F1CC2" w:rsidRDefault="005470ED" w:rsidP="00EF34A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34E3" w:rsidRPr="002F1CC2">
        <w:rPr>
          <w:sz w:val="28"/>
          <w:szCs w:val="28"/>
        </w:rPr>
        <w:t xml:space="preserve">- проводит экспертизы (в том числе обоснованности показателей (параметров и характеристик) бюджетов) и готовит заключения на проекты решений о бюджете </w:t>
      </w:r>
      <w:r w:rsidR="008713EB">
        <w:rPr>
          <w:color w:val="000000"/>
          <w:sz w:val="28"/>
          <w:szCs w:val="28"/>
        </w:rPr>
        <w:t>Нижнекарачанского</w:t>
      </w:r>
      <w:r w:rsidR="004534E3">
        <w:rPr>
          <w:sz w:val="28"/>
          <w:szCs w:val="28"/>
        </w:rPr>
        <w:t xml:space="preserve"> сельского поселения </w:t>
      </w:r>
      <w:r w:rsidR="004534E3" w:rsidRPr="002F1CC2">
        <w:rPr>
          <w:sz w:val="28"/>
          <w:szCs w:val="28"/>
        </w:rPr>
        <w:t xml:space="preserve">Грибановского муниципального района, на годовые отчеты об их исполнении, проводит экспертизы иных нормативных правовых актов </w:t>
      </w:r>
      <w:r w:rsidR="008713EB">
        <w:rPr>
          <w:color w:val="000000"/>
          <w:sz w:val="28"/>
          <w:szCs w:val="28"/>
        </w:rPr>
        <w:t>Нижнекарачанского</w:t>
      </w:r>
      <w:r w:rsidR="004534E3">
        <w:rPr>
          <w:sz w:val="28"/>
          <w:szCs w:val="28"/>
        </w:rPr>
        <w:t xml:space="preserve"> </w:t>
      </w:r>
      <w:r w:rsidR="004534E3">
        <w:rPr>
          <w:sz w:val="28"/>
          <w:szCs w:val="28"/>
        </w:rPr>
        <w:lastRenderedPageBreak/>
        <w:t xml:space="preserve">сельского поселения </w:t>
      </w:r>
      <w:r w:rsidR="004534E3" w:rsidRPr="002F1CC2">
        <w:rPr>
          <w:sz w:val="28"/>
          <w:szCs w:val="28"/>
        </w:rPr>
        <w:t>Грибановского муниципального района, регулирующих бюджетные правоотношения;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>- осуществляет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полугодового и годового отчета об исполнении бюджета;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2. Контрольно-счетная комиссия осуществляет иные бюджетные полномочия, установленные бюджетным законодательством Российской Федерации, настоящим Положением, нормативными правовыми актами Воронежской области 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2F1CC2">
        <w:rPr>
          <w:sz w:val="28"/>
          <w:szCs w:val="28"/>
        </w:rPr>
        <w:t>Грибановского муниципального района, регулирующими бюджетные правоотношения.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2F1CC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4" w:name="Par117"/>
      <w:bookmarkEnd w:id="14"/>
      <w:r w:rsidRPr="002F1CC2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7</w:t>
      </w:r>
      <w:r w:rsidRPr="002F1CC2">
        <w:rPr>
          <w:sz w:val="28"/>
          <w:szCs w:val="28"/>
        </w:rPr>
        <w:t>. Бюджетные полномочия органа внутреннего муниципального финансового контроля</w:t>
      </w:r>
    </w:p>
    <w:p w:rsidR="004534E3" w:rsidRPr="002F1CC2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1CC2">
        <w:rPr>
          <w:sz w:val="28"/>
          <w:szCs w:val="28"/>
        </w:rPr>
        <w:t xml:space="preserve">Орган внутреннего муниципального финансового контроля обладает бюджетными полномочиями, установленными Бюджетным </w:t>
      </w:r>
      <w:hyperlink r:id="rId24" w:history="1">
        <w:r w:rsidRPr="00B043AC">
          <w:rPr>
            <w:sz w:val="28"/>
            <w:szCs w:val="28"/>
          </w:rPr>
          <w:t>кодексом</w:t>
        </w:r>
      </w:hyperlink>
      <w:r w:rsidRPr="00B043AC">
        <w:rPr>
          <w:sz w:val="28"/>
          <w:szCs w:val="28"/>
        </w:rPr>
        <w:t xml:space="preserve"> </w:t>
      </w:r>
      <w:r w:rsidRPr="002F1CC2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5" w:name="Par123"/>
      <w:bookmarkEnd w:id="15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8</w:t>
      </w:r>
      <w:r w:rsidRPr="007A146E">
        <w:rPr>
          <w:sz w:val="28"/>
          <w:szCs w:val="28"/>
        </w:rPr>
        <w:t>. Бюджетные полномочия главного распорядителя (распорядителя) средств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BD133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5" w:history="1">
        <w:r w:rsidRPr="00BD1332">
          <w:rPr>
            <w:sz w:val="28"/>
            <w:szCs w:val="28"/>
          </w:rPr>
          <w:t>кодексом</w:t>
        </w:r>
      </w:hyperlink>
      <w:r w:rsidRPr="00BD1332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1332">
        <w:rPr>
          <w:sz w:val="28"/>
          <w:szCs w:val="28"/>
        </w:rPr>
        <w:t xml:space="preserve">2. Распорядитель средств бюджета сельского поселения обладает бюджетными полномочиями, установленными Бюджетным </w:t>
      </w:r>
      <w:hyperlink r:id="rId26" w:history="1">
        <w:r w:rsidRPr="00BD1332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распорядитель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выступает в суде от имени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качестве представителя ответчика по искам к </w:t>
      </w:r>
      <w:r w:rsidR="008713EB">
        <w:rPr>
          <w:color w:val="000000"/>
          <w:sz w:val="28"/>
          <w:szCs w:val="28"/>
        </w:rPr>
        <w:t>Нижнекарачанскому</w:t>
      </w:r>
      <w:r>
        <w:rPr>
          <w:sz w:val="28"/>
          <w:szCs w:val="28"/>
        </w:rPr>
        <w:t xml:space="preserve"> сельскому поселению </w:t>
      </w:r>
      <w:r w:rsidRPr="007A146E">
        <w:rPr>
          <w:sz w:val="28"/>
          <w:szCs w:val="28"/>
        </w:rPr>
        <w:t>Грибановско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7A146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A146E">
        <w:rPr>
          <w:sz w:val="28"/>
          <w:szCs w:val="28"/>
        </w:rPr>
        <w:t>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1) о возмещении вреда, причиненного физическому лицу или юридическому лицу в результате незаконных действий (бездействия) муниципальных органов или должностных лиц этих органов, по ведомственной принадлежности, в том числе в результате издания актов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не соответствующих закону или иному нормативному правовому акту;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предъявляемым при недостаточности лимитов бюджетных </w:t>
      </w:r>
      <w:r w:rsidRPr="007A146E">
        <w:rPr>
          <w:sz w:val="28"/>
          <w:szCs w:val="28"/>
        </w:rPr>
        <w:lastRenderedPageBreak/>
        <w:t>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6" w:name="Par132"/>
      <w:bookmarkEnd w:id="16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9</w:t>
      </w:r>
      <w:r w:rsidRPr="007A146E">
        <w:rPr>
          <w:sz w:val="28"/>
          <w:szCs w:val="28"/>
        </w:rPr>
        <w:t>. Бюджетные полномочия главного администратора (администратора)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4272C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7" w:history="1">
        <w:r w:rsidRPr="0074272C">
          <w:rPr>
            <w:sz w:val="28"/>
            <w:szCs w:val="28"/>
          </w:rPr>
          <w:t>кодексом</w:t>
        </w:r>
      </w:hyperlink>
      <w:r w:rsidRPr="0074272C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272C">
        <w:rPr>
          <w:sz w:val="28"/>
          <w:szCs w:val="28"/>
        </w:rPr>
        <w:t xml:space="preserve">2. Администратор доходов  бюджета сельского поселения обладает бюджетными полномочиями, установленными Бюджетным </w:t>
      </w:r>
      <w:hyperlink r:id="rId28" w:history="1">
        <w:r w:rsidRPr="0074272C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Бюджетные полномочия администраторов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в ведении которых они находятся, нормативными правовыми актами, наделяющими их полномочиями администратора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Бюджетные полномочия главных администраторов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являющихся органами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(или) находящимися в их ведении казенными учреждениями, осуществляются в порядке, установленном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="009E6211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7" w:name="Par142"/>
      <w:bookmarkEnd w:id="17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0</w:t>
      </w:r>
      <w:r w:rsidRPr="007A146E">
        <w:rPr>
          <w:sz w:val="28"/>
          <w:szCs w:val="28"/>
        </w:rPr>
        <w:t>. Бюджетные полномочия главного администратора (администратора) источников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Главный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29" w:history="1">
        <w:r w:rsidRPr="00B351C3">
          <w:rPr>
            <w:sz w:val="28"/>
            <w:szCs w:val="28"/>
          </w:rPr>
          <w:t>кодексом</w:t>
        </w:r>
      </w:hyperlink>
      <w:r w:rsidRPr="00B351C3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Администратор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30" w:history="1">
        <w:r w:rsidRPr="00B351C3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и принимаемыми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8" w:name="Par147"/>
      <w:bookmarkEnd w:id="18"/>
      <w:r w:rsidRPr="007A146E">
        <w:rPr>
          <w:sz w:val="28"/>
          <w:szCs w:val="28"/>
        </w:rPr>
        <w:t>Статья 1</w:t>
      </w:r>
      <w:r>
        <w:rPr>
          <w:sz w:val="28"/>
          <w:szCs w:val="28"/>
        </w:rPr>
        <w:t>1</w:t>
      </w:r>
      <w:r w:rsidRPr="007A146E">
        <w:rPr>
          <w:sz w:val="28"/>
          <w:szCs w:val="28"/>
        </w:rPr>
        <w:t>. Бюджетные полномочия получателя средств бюджета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Получатель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обладает бюджетными полномочиями, установленными Бюджетным </w:t>
      </w:r>
      <w:hyperlink r:id="rId31" w:history="1">
        <w:r w:rsidRPr="009C70B5">
          <w:rPr>
            <w:sz w:val="28"/>
            <w:szCs w:val="28"/>
          </w:rPr>
          <w:t>кодексом</w:t>
        </w:r>
      </w:hyperlink>
      <w:r w:rsidRPr="009C70B5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Федерации, настоящим Положением и принятыми в соответствии с ними нормативными правовыми актами, регулирующими бюджетные правоотношения.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9" w:name="Par151"/>
      <w:bookmarkStart w:id="20" w:name="Par242"/>
      <w:bookmarkStart w:id="21" w:name="Par273"/>
      <w:bookmarkEnd w:id="19"/>
      <w:bookmarkEnd w:id="20"/>
      <w:bookmarkEnd w:id="21"/>
      <w:r w:rsidRPr="005F20AF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2</w:t>
      </w:r>
      <w:r w:rsidRPr="005F20AF">
        <w:rPr>
          <w:sz w:val="28"/>
          <w:szCs w:val="28"/>
        </w:rPr>
        <w:t>. Особенности правового положения казенных учреждений</w:t>
      </w:r>
    </w:p>
    <w:p w:rsidR="004534E3" w:rsidRPr="005F20AF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20AF">
        <w:rPr>
          <w:sz w:val="28"/>
          <w:szCs w:val="28"/>
        </w:rPr>
        <w:t xml:space="preserve">Особенности правового положения казенных учреждений устанавливаются в соответствии с положениями </w:t>
      </w:r>
      <w:hyperlink r:id="rId32" w:history="1">
        <w:r w:rsidRPr="005F20AF">
          <w:rPr>
            <w:sz w:val="28"/>
            <w:szCs w:val="28"/>
          </w:rPr>
          <w:t>статьи 161</w:t>
        </w:r>
      </w:hyperlink>
      <w:r w:rsidRPr="005F20AF">
        <w:rPr>
          <w:sz w:val="28"/>
          <w:szCs w:val="28"/>
        </w:rPr>
        <w:t xml:space="preserve"> Бюджетног</w:t>
      </w:r>
      <w:r w:rsidRPr="007A146E">
        <w:rPr>
          <w:sz w:val="28"/>
          <w:szCs w:val="28"/>
        </w:rPr>
        <w:t>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2" w:name="Par279"/>
      <w:bookmarkEnd w:id="22"/>
      <w:r w:rsidRPr="007A146E">
        <w:rPr>
          <w:b/>
          <w:bCs/>
          <w:sz w:val="28"/>
          <w:szCs w:val="28"/>
        </w:rPr>
        <w:t>Раздел  3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ДОХОДЫ, РАСХОДЫ И ДЕФИЦИТ БЮДЖЕТА </w:t>
      </w:r>
      <w:r>
        <w:rPr>
          <w:b/>
          <w:bCs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3" w:name="Par283"/>
      <w:bookmarkEnd w:id="23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3</w:t>
      </w:r>
      <w:r w:rsidRPr="007A146E">
        <w:rPr>
          <w:sz w:val="28"/>
          <w:szCs w:val="28"/>
        </w:rPr>
        <w:t>. Формирование доходов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Доходы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 xml:space="preserve"> формируются в соответствии с бюджетным законодательством Российской Федерации и Воронежской области, законодательством Российской Федерации и Воронежской области о налогах и сборах и законодательством об иных обязательных платежах.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4" w:name="Par287"/>
      <w:bookmarkEnd w:id="24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4</w:t>
      </w:r>
      <w:r w:rsidRPr="007A146E">
        <w:rPr>
          <w:sz w:val="28"/>
          <w:szCs w:val="28"/>
        </w:rPr>
        <w:t>. Расходы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Формирование расходов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Воронежской области и органов местного самоуправления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исполнение которых согласно законодательству Российской Федерации, Воронежской области, договорам и соглашениям должно осуществляться в очередном финансовом году и плановом периоде за счет средств</w:t>
      </w:r>
      <w:proofErr w:type="gramEnd"/>
      <w:r w:rsidRPr="007A146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5" w:name="Par291"/>
      <w:bookmarkEnd w:id="25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5</w:t>
      </w:r>
      <w:r w:rsidRPr="007A146E">
        <w:rPr>
          <w:sz w:val="28"/>
          <w:szCs w:val="28"/>
        </w:rPr>
        <w:t>. Муниципальное задание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Муниципальное задание на оказание муниципальных услуг (выполнение работ) муниципальными учреждениями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формируется в соответствии с ведомственным перечнем муниципальных услуг (работ), оказываемых (выполняемых) муниципальными учреждениями </w:t>
      </w:r>
      <w:r w:rsidR="008713EB">
        <w:rPr>
          <w:color w:val="000000"/>
          <w:sz w:val="28"/>
          <w:szCs w:val="28"/>
        </w:rPr>
        <w:lastRenderedPageBreak/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 качестве основных видов деятельности, в порядке, установленном администрацией</w:t>
      </w:r>
      <w:r w:rsidR="008713EB" w:rsidRPr="008713EB">
        <w:rPr>
          <w:color w:val="000000"/>
          <w:sz w:val="28"/>
          <w:szCs w:val="28"/>
        </w:rPr>
        <w:t xml:space="preserve">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7A146E">
        <w:rPr>
          <w:sz w:val="28"/>
          <w:szCs w:val="28"/>
        </w:rPr>
        <w:t xml:space="preserve">Муниципальное задание формируется для бюджетных и автономных учреждений, а также казенных учреждений, определенных в соответствии с постановлением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осуществляющего бюджетные полномочия главного распорядителя средств бюджета</w:t>
      </w:r>
      <w:r w:rsidR="00F35210" w:rsidRPr="00F35210">
        <w:rPr>
          <w:sz w:val="28"/>
          <w:szCs w:val="28"/>
        </w:rPr>
        <w:t xml:space="preserve"> </w:t>
      </w:r>
      <w:r w:rsidR="00F35210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6" w:name="Par300"/>
      <w:bookmarkEnd w:id="26"/>
      <w:r w:rsidRPr="007A146E">
        <w:rPr>
          <w:sz w:val="28"/>
          <w:szCs w:val="28"/>
        </w:rPr>
        <w:t>1.1 Ведомственные перечни муниципальных услуг и работ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7" w:name="Par305"/>
      <w:bookmarkEnd w:id="27"/>
      <w:r w:rsidRPr="007A146E">
        <w:rPr>
          <w:sz w:val="28"/>
          <w:szCs w:val="28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устанавливается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с соблюдением общих требований, установленных Правительством Российской Федерации.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Показатели муниципального задания используются при составлении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</w:t>
      </w:r>
    </w:p>
    <w:p w:rsidR="004534E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Финансовое обеспечение выполнения муниципальных заданий осуществляется за счет средств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порядке, установленном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3.1 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в порядке, предусмотренном абзацем первым настоящего пункта,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D71903" w:rsidRDefault="004534E3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решению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осуществляющей в соответствии с законодательством Российской Федерации функции и полномочия учредителя муниципальных учреждений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при определении объема финансового обеспечения выполнения муниципального задания </w:t>
      </w:r>
      <w:r w:rsidRPr="007A146E">
        <w:rPr>
          <w:sz w:val="28"/>
          <w:szCs w:val="28"/>
        </w:rPr>
        <w:lastRenderedPageBreak/>
        <w:t>используются нормативные затраты на выполнение работ.</w:t>
      </w:r>
    </w:p>
    <w:p w:rsidR="0068004A" w:rsidRPr="00D71903" w:rsidRDefault="0068004A" w:rsidP="00B445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8" w:name="Par318"/>
      <w:bookmarkEnd w:id="28"/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Расходные обязательства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Расходные обязательства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возникают (устанавливаются) в соответствии с положениями Бюджетного </w:t>
      </w:r>
      <w:hyperlink r:id="rId33" w:history="1">
        <w:r w:rsidRPr="007A05D0">
          <w:rPr>
            <w:color w:val="000000"/>
            <w:sz w:val="28"/>
            <w:szCs w:val="28"/>
          </w:rPr>
          <w:t>кодекса</w:t>
        </w:r>
      </w:hyperlink>
      <w:r w:rsidRPr="007A05D0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Федерации, действующего законодательства Российской Федерации и Воронежской области, а также иных нормативных правовых актов Российской Федерации и Воронежской области и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Реестр расходных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ведется в порядке, установленном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29" w:name="Par324"/>
      <w:bookmarkEnd w:id="29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1</w:t>
      </w:r>
      <w:r w:rsidR="001C0FE1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Резервный фонд администрации 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расходной части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предусматривается создание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Размер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и не может превышать 3 процента утвержденного указанным решением Совета общего объема расходов.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Средства резервного фонда администрации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Бюджетные ассигнования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предусмотренные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используются по решениям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Порядок использования бюджетных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предусмотренных в составе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Отчет об использовании бюджетных ассигнований резервного фонда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прилагается к годовому отчетам об исполнении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0" w:name="Par340"/>
      <w:bookmarkEnd w:id="30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1</w:t>
      </w:r>
      <w:r w:rsidR="001C0FE1">
        <w:rPr>
          <w:sz w:val="28"/>
          <w:szCs w:val="28"/>
        </w:rPr>
        <w:t>8</w:t>
      </w:r>
      <w:r w:rsidRPr="007A146E">
        <w:rPr>
          <w:sz w:val="28"/>
          <w:szCs w:val="28"/>
        </w:rPr>
        <w:t>. Дефицит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источники его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778E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1.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очередной финансовый год и каждый год планового периода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 соблюдением ограничений, установленных </w:t>
      </w:r>
      <w:r w:rsidRPr="008778E2">
        <w:rPr>
          <w:color w:val="000000"/>
          <w:sz w:val="28"/>
          <w:szCs w:val="28"/>
        </w:rPr>
        <w:lastRenderedPageBreak/>
        <w:t xml:space="preserve">Бюджетным </w:t>
      </w:r>
      <w:hyperlink r:id="rId34" w:history="1">
        <w:r w:rsidRPr="008778E2">
          <w:rPr>
            <w:color w:val="000000"/>
            <w:sz w:val="28"/>
            <w:szCs w:val="28"/>
          </w:rPr>
          <w:t>кодексом</w:t>
        </w:r>
      </w:hyperlink>
      <w:r w:rsidRPr="008778E2">
        <w:rPr>
          <w:color w:val="000000"/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78E2">
        <w:rPr>
          <w:color w:val="000000"/>
          <w:sz w:val="28"/>
          <w:szCs w:val="28"/>
        </w:rPr>
        <w:t xml:space="preserve">2. Состав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8778E2">
        <w:rPr>
          <w:color w:val="000000"/>
          <w:sz w:val="28"/>
          <w:szCs w:val="28"/>
        </w:rPr>
        <w:t xml:space="preserve">устанавливается в соответствии с положениями </w:t>
      </w:r>
      <w:hyperlink r:id="rId35" w:history="1">
        <w:r w:rsidRPr="008778E2">
          <w:rPr>
            <w:color w:val="000000"/>
            <w:sz w:val="28"/>
            <w:szCs w:val="28"/>
          </w:rPr>
          <w:t>статьи 9</w:t>
        </w:r>
      </w:hyperlink>
      <w:r w:rsidRPr="008778E2">
        <w:rPr>
          <w:color w:val="000000"/>
          <w:sz w:val="28"/>
          <w:szCs w:val="28"/>
        </w:rPr>
        <w:t xml:space="preserve">6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Остатки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 начало текущего финансового года, в объеме, определяемом решением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могут направляться в текущем финансовом году на покрытие временных кассовых разрывов.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 </w:t>
      </w:r>
      <w:r w:rsidRPr="007A146E">
        <w:rPr>
          <w:sz w:val="28"/>
          <w:szCs w:val="28"/>
        </w:rPr>
        <w:t xml:space="preserve">разницы между полученными и погашенными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сельским поселением </w:t>
      </w:r>
      <w:r w:rsidRPr="007A146E">
        <w:rPr>
          <w:sz w:val="28"/>
          <w:szCs w:val="28"/>
        </w:rPr>
        <w:t xml:space="preserve">бюджетными кредитами, предоставленными бюджету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другими бюджетами бюджетной системы Российской Федерации, дефицит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6" w:history="1">
        <w:r w:rsidRPr="00096289">
          <w:rPr>
            <w:color w:val="000000"/>
            <w:sz w:val="28"/>
            <w:szCs w:val="28"/>
          </w:rPr>
          <w:t>пунктом 2 статьи 92.1</w:t>
        </w:r>
      </w:hyperlink>
      <w:r w:rsidRPr="00096289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Федерации, в пределах указанной разницы.</w:t>
      </w:r>
      <w:proofErr w:type="gramEnd"/>
    </w:p>
    <w:p w:rsidR="004534E3" w:rsidRPr="007A146E" w:rsidRDefault="004534E3" w:rsidP="007A1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</w:t>
      </w:r>
      <w:proofErr w:type="gramStart"/>
      <w:r w:rsidRPr="007A146E">
        <w:rPr>
          <w:sz w:val="28"/>
          <w:szCs w:val="28"/>
        </w:rPr>
        <w:t xml:space="preserve">В случае утверждения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составе источников финансирования дефицита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поступлений от продажи акций и иных форм участия в капитале, находящихся в собственности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и (или) снижения остатков средств на счетах по учету средств бюджета дефицит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может превысить ограничения, установленные </w:t>
      </w:r>
      <w:hyperlink r:id="rId37" w:history="1">
        <w:r w:rsidRPr="006753AA">
          <w:rPr>
            <w:color w:val="000000"/>
            <w:sz w:val="28"/>
            <w:szCs w:val="28"/>
          </w:rPr>
          <w:t>пунктом 3 статьи 92.1</w:t>
        </w:r>
      </w:hyperlink>
      <w:r w:rsidRPr="006753A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</w:t>
      </w:r>
      <w:proofErr w:type="gramEnd"/>
      <w:r w:rsidRPr="007A146E">
        <w:rPr>
          <w:sz w:val="28"/>
          <w:szCs w:val="28"/>
        </w:rPr>
        <w:t>, в пределах суммы указанных поступлений и снижения остатков средств на счетах по учету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1" w:name="Par351"/>
      <w:bookmarkStart w:id="32" w:name="Par359"/>
      <w:bookmarkEnd w:id="31"/>
      <w:bookmarkEnd w:id="32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19</w:t>
      </w:r>
      <w:r w:rsidRPr="007A146E">
        <w:rPr>
          <w:sz w:val="28"/>
          <w:szCs w:val="28"/>
        </w:rPr>
        <w:t>. Бюджетные инвестиции в объекты муниципальной собственности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муниципальной собственности осуществляются в соответствии с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8" w:history="1">
        <w:r w:rsidRPr="00625DBA">
          <w:rPr>
            <w:color w:val="000000"/>
            <w:sz w:val="28"/>
            <w:szCs w:val="28"/>
          </w:rPr>
          <w:t>статьи 79</w:t>
        </w:r>
      </w:hyperlink>
      <w:r w:rsidRPr="00625DB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3" w:name="Par364"/>
      <w:bookmarkEnd w:id="33"/>
      <w:r w:rsidRPr="007A146E">
        <w:rPr>
          <w:b/>
          <w:bCs/>
          <w:sz w:val="28"/>
          <w:szCs w:val="28"/>
        </w:rPr>
        <w:t>Раздел 4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МУНИЦИПАЛЬНЫЙ ДОЛГ </w:t>
      </w:r>
      <w:r w:rsidR="008713EB" w:rsidRPr="008713EB">
        <w:rPr>
          <w:b/>
          <w:color w:val="000000"/>
          <w:sz w:val="28"/>
          <w:szCs w:val="28"/>
        </w:rPr>
        <w:t>НИЖНЕКАРАЧАНСКОГО</w:t>
      </w:r>
      <w:r w:rsidRPr="00972A84">
        <w:rPr>
          <w:b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4" w:name="Par368"/>
      <w:bookmarkEnd w:id="34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Структура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виды и срочность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Структура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представляет собой группировку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установленными </w:t>
      </w:r>
      <w:r w:rsidRPr="00625DBA">
        <w:rPr>
          <w:color w:val="000000"/>
          <w:sz w:val="28"/>
          <w:szCs w:val="28"/>
        </w:rPr>
        <w:t xml:space="preserve">положениями </w:t>
      </w:r>
      <w:hyperlink r:id="rId39" w:history="1">
        <w:r w:rsidRPr="00625DBA">
          <w:rPr>
            <w:color w:val="000000"/>
            <w:sz w:val="28"/>
            <w:szCs w:val="28"/>
          </w:rPr>
          <w:t>статьи 100</w:t>
        </w:r>
      </w:hyperlink>
      <w:r w:rsidRPr="00625DBA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 видам долговых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5" w:name="Par372"/>
      <w:bookmarkEnd w:id="35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 xml:space="preserve">. Прекращение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Прекращение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выраженных в валюте Российской Федерации, и их списание с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производится в соответствии с </w:t>
      </w:r>
      <w:r w:rsidRPr="00196B4B">
        <w:rPr>
          <w:color w:val="000000"/>
          <w:sz w:val="28"/>
          <w:szCs w:val="28"/>
        </w:rPr>
        <w:t xml:space="preserve">положениями </w:t>
      </w:r>
      <w:hyperlink r:id="rId40" w:history="1">
        <w:r w:rsidRPr="00196B4B">
          <w:rPr>
            <w:color w:val="000000"/>
            <w:sz w:val="28"/>
            <w:szCs w:val="28"/>
          </w:rPr>
          <w:t>статьи 100.1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6" w:name="Par376"/>
      <w:bookmarkEnd w:id="36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Предельный объем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Предельный объем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устанавливается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41" w:history="1">
        <w:r w:rsidRPr="00196B4B">
          <w:rPr>
            <w:color w:val="000000"/>
            <w:sz w:val="28"/>
            <w:szCs w:val="28"/>
          </w:rPr>
          <w:t>статьи 107</w:t>
        </w:r>
      </w:hyperlink>
      <w:r w:rsidRPr="00196B4B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7" w:name="Par380"/>
      <w:bookmarkEnd w:id="37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Учет и регистрация муниципальных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Учет и регистрация муниципальных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муниципальной долговой книге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ведение которой осуществляется в соответствии с </w:t>
      </w:r>
      <w:r w:rsidRPr="00474DF0">
        <w:rPr>
          <w:color w:val="000000"/>
          <w:sz w:val="28"/>
          <w:szCs w:val="28"/>
        </w:rPr>
        <w:t xml:space="preserve">положениями </w:t>
      </w:r>
      <w:hyperlink r:id="rId42" w:history="1">
        <w:r w:rsidRPr="00474DF0">
          <w:rPr>
            <w:color w:val="000000"/>
            <w:sz w:val="28"/>
            <w:szCs w:val="28"/>
          </w:rPr>
          <w:t>статьи 121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8" w:name="Par384"/>
      <w:bookmarkEnd w:id="38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 Обслуживание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обслуживанием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</w:t>
      </w:r>
      <w:r w:rsidRPr="007A146E">
        <w:rPr>
          <w:sz w:val="28"/>
          <w:szCs w:val="28"/>
        </w:rPr>
        <w:lastRenderedPageBreak/>
        <w:t>операции по выплате</w:t>
      </w:r>
      <w:r w:rsidR="008713EB" w:rsidRPr="008713EB">
        <w:rPr>
          <w:color w:val="000000"/>
          <w:sz w:val="28"/>
          <w:szCs w:val="28"/>
        </w:rPr>
        <w:t xml:space="preserve">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в виде процентов по ним и (или) дисконта, осуществляемые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 xml:space="preserve">Выполнение кредитной организацией или другой специализированной финансовой организацией функций генерального агента (агента)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 обслуживанию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а также по их размещению, выкупу, обмену и погашению осуществляется на основе агентских соглашений, заключенных с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Оплата услуг агентов по осуществлению ими функций, предусмотренных агентскими соглашениями, заключенными с администрацией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производится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Предельные объемы расходов на обслуживание муниципального долга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устанавливаются Решение</w:t>
      </w:r>
      <w:r>
        <w:rPr>
          <w:sz w:val="28"/>
          <w:szCs w:val="28"/>
        </w:rPr>
        <w:t>м</w:t>
      </w:r>
      <w:r w:rsidRPr="007A146E">
        <w:rPr>
          <w:sz w:val="28"/>
          <w:szCs w:val="28"/>
        </w:rPr>
        <w:t xml:space="preserve">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</w:t>
      </w:r>
      <w:hyperlink r:id="rId43" w:history="1">
        <w:r w:rsidRPr="00860372">
          <w:rPr>
            <w:color w:val="000000"/>
            <w:sz w:val="28"/>
            <w:szCs w:val="28"/>
          </w:rPr>
          <w:t>статьи 111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39" w:name="Par391"/>
      <w:bookmarkEnd w:id="39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Превышение предельного объема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предельных объемов расходов на обслуживание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Если при исполнении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нарушаются предельные значен</w:t>
      </w:r>
      <w:r w:rsidRPr="001640F2">
        <w:rPr>
          <w:sz w:val="28"/>
          <w:szCs w:val="28"/>
        </w:rPr>
        <w:t xml:space="preserve">ия, указанные </w:t>
      </w:r>
      <w:r w:rsidRPr="001640F2">
        <w:rPr>
          <w:color w:val="000000"/>
          <w:sz w:val="28"/>
          <w:szCs w:val="28"/>
        </w:rPr>
        <w:t xml:space="preserve">в </w:t>
      </w:r>
      <w:hyperlink r:id="rId44" w:history="1">
        <w:r w:rsidRPr="001640F2">
          <w:rPr>
            <w:color w:val="000000"/>
            <w:sz w:val="28"/>
            <w:szCs w:val="28"/>
          </w:rPr>
          <w:t>статьях 107</w:t>
        </w:r>
      </w:hyperlink>
      <w:r w:rsidRPr="001640F2">
        <w:rPr>
          <w:color w:val="000000"/>
          <w:sz w:val="28"/>
          <w:szCs w:val="28"/>
        </w:rPr>
        <w:t xml:space="preserve"> и </w:t>
      </w:r>
      <w:hyperlink r:id="rId45" w:history="1">
        <w:r w:rsidRPr="001640F2">
          <w:rPr>
            <w:color w:val="000000"/>
            <w:sz w:val="28"/>
            <w:szCs w:val="28"/>
          </w:rPr>
          <w:t>111</w:t>
        </w:r>
      </w:hyperlink>
      <w:r w:rsidRPr="001640F2">
        <w:rPr>
          <w:color w:val="000000"/>
          <w:sz w:val="28"/>
          <w:szCs w:val="28"/>
        </w:rPr>
        <w:t xml:space="preserve"> </w:t>
      </w:r>
      <w:r w:rsidRPr="001640F2">
        <w:rPr>
          <w:sz w:val="28"/>
          <w:szCs w:val="28"/>
        </w:rPr>
        <w:t>Бюджетного кодекса Российской Федерации, администраци</w:t>
      </w:r>
      <w:r w:rsidR="001640F2" w:rsidRPr="001640F2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  <w:proofErr w:type="gramEnd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0" w:name="Par395"/>
      <w:bookmarkEnd w:id="40"/>
      <w:r w:rsidRPr="007A146E">
        <w:rPr>
          <w:sz w:val="28"/>
          <w:szCs w:val="28"/>
        </w:rPr>
        <w:t>Статья 2</w:t>
      </w:r>
      <w:r w:rsidR="001640F2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Осуществление муниципальных заимствований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proofErr w:type="gramStart"/>
      <w:r w:rsidRPr="007A146E">
        <w:rPr>
          <w:sz w:val="28"/>
          <w:szCs w:val="28"/>
        </w:rPr>
        <w:t xml:space="preserve">Под муниципальными заимствованиями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понимаются муниципальные займы, осуществляемые путем выпуска муниципальных ценных бумаг от имени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и кредиты, привлекаемые в соответствии с положениями Бюджетного </w:t>
      </w:r>
      <w:hyperlink r:id="rId46" w:history="1">
        <w:r w:rsidRPr="007B7342">
          <w:rPr>
            <w:color w:val="000000"/>
            <w:sz w:val="28"/>
            <w:szCs w:val="28"/>
          </w:rPr>
          <w:t>кодекса</w:t>
        </w:r>
      </w:hyperlink>
      <w:r w:rsidRPr="007B7342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Российской Федерации в бюджет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от других бюджетов бюджетной системы Российской Федерации, кредитных организаций, иностранных банков и </w:t>
      </w:r>
      <w:r w:rsidRPr="007A146E">
        <w:rPr>
          <w:sz w:val="28"/>
          <w:szCs w:val="28"/>
        </w:rPr>
        <w:lastRenderedPageBreak/>
        <w:t xml:space="preserve">международных финансовых организаций, по которым возникают долговые обязательства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Муниципальные внутренние заимствования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осуществляются в целях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, а также для погашения долговых обязательств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Право осуществления муниципальных внутренних заимствований от имени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соответствии с </w:t>
      </w:r>
      <w:r w:rsidRPr="004062F6">
        <w:rPr>
          <w:color w:val="000000"/>
          <w:sz w:val="28"/>
          <w:szCs w:val="28"/>
        </w:rPr>
        <w:t xml:space="preserve">Бюджетным </w:t>
      </w:r>
      <w:hyperlink r:id="rId47" w:history="1">
        <w:r w:rsidRPr="004062F6">
          <w:rPr>
            <w:color w:val="000000"/>
            <w:sz w:val="28"/>
            <w:szCs w:val="28"/>
          </w:rPr>
          <w:t>кодексом</w:t>
        </w:r>
      </w:hyperlink>
      <w:r w:rsidRPr="004062F6">
        <w:rPr>
          <w:color w:val="000000"/>
          <w:sz w:val="28"/>
          <w:szCs w:val="28"/>
        </w:rPr>
        <w:t xml:space="preserve"> Российской Федерации и Уставом </w:t>
      </w:r>
      <w:r w:rsidR="008713EB">
        <w:rPr>
          <w:color w:val="000000"/>
          <w:sz w:val="28"/>
          <w:szCs w:val="28"/>
        </w:rPr>
        <w:t>Нижнекарачанского</w:t>
      </w:r>
      <w:r w:rsidRPr="004062F6">
        <w:rPr>
          <w:color w:val="000000"/>
          <w:sz w:val="28"/>
          <w:szCs w:val="28"/>
        </w:rPr>
        <w:t xml:space="preserve"> сельского поселения Грибановского муниципального района принадлежит администрации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4062F6">
        <w:rPr>
          <w:color w:val="000000"/>
          <w:sz w:val="28"/>
          <w:szCs w:val="28"/>
        </w:rPr>
        <w:t>Грибановского муниципального района.</w:t>
      </w:r>
    </w:p>
    <w:p w:rsidR="004534E3" w:rsidRPr="004062F6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2F6">
        <w:rPr>
          <w:color w:val="000000"/>
          <w:sz w:val="28"/>
          <w:szCs w:val="28"/>
        </w:rPr>
        <w:t xml:space="preserve">4. Предельный объем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4062F6">
        <w:rPr>
          <w:color w:val="000000"/>
          <w:sz w:val="28"/>
          <w:szCs w:val="28"/>
        </w:rPr>
        <w:t xml:space="preserve">Грибановского муниципального района в текущем финансовом году определяется с учетом положений </w:t>
      </w:r>
      <w:hyperlink r:id="rId48" w:history="1">
        <w:r w:rsidRPr="004062F6">
          <w:rPr>
            <w:color w:val="000000"/>
            <w:sz w:val="28"/>
            <w:szCs w:val="28"/>
          </w:rPr>
          <w:t>статей 104</w:t>
        </w:r>
      </w:hyperlink>
      <w:r w:rsidRPr="004062F6">
        <w:rPr>
          <w:color w:val="000000"/>
          <w:sz w:val="28"/>
          <w:szCs w:val="28"/>
        </w:rPr>
        <w:t xml:space="preserve"> и </w:t>
      </w:r>
      <w:hyperlink r:id="rId49" w:history="1">
        <w:r w:rsidRPr="004062F6">
          <w:rPr>
            <w:color w:val="000000"/>
            <w:sz w:val="28"/>
            <w:szCs w:val="28"/>
          </w:rPr>
          <w:t>106</w:t>
        </w:r>
      </w:hyperlink>
      <w:r w:rsidRPr="004062F6">
        <w:rPr>
          <w:color w:val="000000"/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1" w:name="Par404"/>
      <w:bookmarkStart w:id="42" w:name="Par414"/>
      <w:bookmarkEnd w:id="41"/>
      <w:bookmarkEnd w:id="42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3" w:name="Par418"/>
      <w:bookmarkEnd w:id="43"/>
      <w:r w:rsidRPr="007A146E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2</w:t>
      </w:r>
      <w:r w:rsidR="001640F2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Программа муниципальных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Программа муниципальных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очередной финансовый год и плановый период представляет собой перечень всех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с указанием объема привлечения и объема средств, направляемых на погашение основной суммы долга, по каждому виду заимствований.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внутренних заимствований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очередной финансовый год и плановый период является приложением к решению Совета о бюджете</w:t>
      </w:r>
      <w:r w:rsidR="008713EB" w:rsidRPr="008713EB">
        <w:rPr>
          <w:color w:val="000000"/>
          <w:sz w:val="28"/>
          <w:szCs w:val="28"/>
        </w:rPr>
        <w:t xml:space="preserve">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Проведение в соответствии с </w:t>
      </w:r>
      <w:r w:rsidRPr="009D3206">
        <w:rPr>
          <w:color w:val="000000"/>
          <w:sz w:val="28"/>
          <w:szCs w:val="28"/>
        </w:rPr>
        <w:t xml:space="preserve">положениями </w:t>
      </w:r>
      <w:hyperlink r:id="rId50" w:history="1">
        <w:r w:rsidRPr="009D3206">
          <w:rPr>
            <w:color w:val="000000"/>
            <w:sz w:val="28"/>
            <w:szCs w:val="28"/>
          </w:rPr>
          <w:t>статьи 105</w:t>
        </w:r>
      </w:hyperlink>
      <w:r w:rsidRPr="009D3206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 xml:space="preserve">кодекса Российской Федерации реструктуризации муниципального внутреннего долга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не отражается в программе муниципальных внутренних заимствований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4" w:name="Par424"/>
      <w:bookmarkEnd w:id="44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28</w:t>
      </w:r>
      <w:r w:rsidRPr="007A146E">
        <w:rPr>
          <w:sz w:val="28"/>
          <w:szCs w:val="28"/>
        </w:rPr>
        <w:t>. Отражение 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поступлений средств от заимствований, погашения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района, возникшего из заимствований, и расходов на его обслуживание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Отражение в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поступлений средств от заимствований, погашения муниципального долга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района, возникшего из заимствований, и расходов на его обслуживание производится в соответствии с </w:t>
      </w:r>
      <w:r w:rsidRPr="00680B1B">
        <w:rPr>
          <w:color w:val="000000"/>
          <w:sz w:val="28"/>
          <w:szCs w:val="28"/>
        </w:rPr>
        <w:t xml:space="preserve">положениями </w:t>
      </w:r>
      <w:hyperlink r:id="rId51" w:history="1">
        <w:r w:rsidRPr="00680B1B">
          <w:rPr>
            <w:color w:val="000000"/>
            <w:sz w:val="28"/>
            <w:szCs w:val="28"/>
          </w:rPr>
          <w:t>статьи 113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5" w:name="Par428"/>
      <w:bookmarkEnd w:id="45"/>
      <w:r w:rsidRPr="007A146E">
        <w:rPr>
          <w:sz w:val="28"/>
          <w:szCs w:val="28"/>
        </w:rPr>
        <w:t xml:space="preserve">Статья </w:t>
      </w:r>
      <w:r w:rsidR="001640F2">
        <w:rPr>
          <w:sz w:val="28"/>
          <w:szCs w:val="28"/>
        </w:rPr>
        <w:t>29</w:t>
      </w:r>
      <w:r w:rsidRPr="007A146E">
        <w:rPr>
          <w:sz w:val="28"/>
          <w:szCs w:val="28"/>
        </w:rPr>
        <w:t xml:space="preserve">. Программа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Программа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составляется с учетом положений </w:t>
      </w:r>
      <w:hyperlink r:id="rId52" w:history="1">
        <w:r w:rsidRPr="00680B1B">
          <w:rPr>
            <w:color w:val="000000"/>
            <w:sz w:val="28"/>
            <w:szCs w:val="28"/>
          </w:rPr>
          <w:t>статьи 110.2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и является приложением к решению Совета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46" w:name="Par432"/>
      <w:bookmarkEnd w:id="46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0</w:t>
      </w:r>
      <w:r w:rsidRPr="007A146E">
        <w:rPr>
          <w:sz w:val="28"/>
          <w:szCs w:val="28"/>
        </w:rPr>
        <w:t xml:space="preserve">. Порядок и условия предоставления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Порядок, условия предоставления и исполнения муниципальных гарантий </w:t>
      </w:r>
      <w:r w:rsidR="008713EB">
        <w:rPr>
          <w:color w:val="000000"/>
          <w:sz w:val="28"/>
          <w:szCs w:val="28"/>
        </w:rPr>
        <w:t>Нижнекарачанского</w:t>
      </w:r>
      <w:r w:rsidR="008713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осуществляются в соответствии с </w:t>
      </w:r>
      <w:r w:rsidRPr="00B12828">
        <w:rPr>
          <w:color w:val="000000"/>
          <w:sz w:val="28"/>
          <w:szCs w:val="28"/>
        </w:rPr>
        <w:t xml:space="preserve">положениями </w:t>
      </w:r>
      <w:hyperlink r:id="rId53" w:history="1">
        <w:r w:rsidRPr="00B12828">
          <w:rPr>
            <w:color w:val="000000"/>
            <w:sz w:val="28"/>
            <w:szCs w:val="28"/>
          </w:rPr>
          <w:t>статей 115</w:t>
        </w:r>
      </w:hyperlink>
      <w:r w:rsidRPr="00B12828">
        <w:rPr>
          <w:color w:val="000000"/>
          <w:sz w:val="28"/>
          <w:szCs w:val="28"/>
        </w:rPr>
        <w:t xml:space="preserve"> - </w:t>
      </w:r>
      <w:hyperlink r:id="rId54" w:history="1">
        <w:r w:rsidRPr="00B12828">
          <w:rPr>
            <w:color w:val="000000"/>
            <w:sz w:val="28"/>
            <w:szCs w:val="28"/>
          </w:rPr>
          <w:t>115.2</w:t>
        </w:r>
      </w:hyperlink>
      <w:r w:rsidRPr="00B12828">
        <w:rPr>
          <w:color w:val="000000"/>
          <w:sz w:val="28"/>
          <w:szCs w:val="28"/>
        </w:rPr>
        <w:t xml:space="preserve">, </w:t>
      </w:r>
      <w:hyperlink r:id="rId55" w:history="1">
        <w:r w:rsidRPr="00B12828">
          <w:rPr>
            <w:color w:val="000000"/>
            <w:sz w:val="28"/>
            <w:szCs w:val="28"/>
          </w:rPr>
          <w:t>117</w:t>
        </w:r>
      </w:hyperlink>
      <w:r w:rsidRPr="00B12828">
        <w:rPr>
          <w:color w:val="000000"/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47" w:name="Par436"/>
      <w:bookmarkStart w:id="48" w:name="Par447"/>
      <w:bookmarkStart w:id="49" w:name="Par602"/>
      <w:bookmarkEnd w:id="47"/>
      <w:bookmarkEnd w:id="48"/>
      <w:bookmarkEnd w:id="49"/>
      <w:r w:rsidRPr="007A146E">
        <w:rPr>
          <w:b/>
          <w:bCs/>
          <w:sz w:val="28"/>
          <w:szCs w:val="28"/>
        </w:rPr>
        <w:t>Раздел 5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СОСТАВЛЕНИЯ ПРОЕКТА БЮДЖЕТА</w:t>
      </w:r>
      <w:r>
        <w:rPr>
          <w:sz w:val="28"/>
          <w:szCs w:val="28"/>
        </w:rPr>
        <w:t xml:space="preserve"> </w:t>
      </w:r>
      <w:r w:rsidRPr="0035414A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0" w:name="Par606"/>
      <w:bookmarkEnd w:id="50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1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составляется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целях финансового обеспечения расходных обязательств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Проект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составляется в порядке и в сроки, установленные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в соответствии с положениями </w:t>
      </w:r>
      <w:r w:rsidRPr="00390C52">
        <w:rPr>
          <w:color w:val="000000"/>
          <w:sz w:val="28"/>
          <w:szCs w:val="28"/>
        </w:rPr>
        <w:t xml:space="preserve">Бюджетного </w:t>
      </w:r>
      <w:hyperlink r:id="rId56" w:history="1">
        <w:r w:rsidRPr="00390C52">
          <w:rPr>
            <w:color w:val="000000"/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составляется и утверждается сроком на три года на очередной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В случае снижения в соответствии с ожидаемыми итогами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</w:t>
      </w:r>
      <w:proofErr w:type="gramStart"/>
      <w:r w:rsidRPr="007A146E">
        <w:rPr>
          <w:sz w:val="28"/>
          <w:szCs w:val="28"/>
        </w:rPr>
        <w:t>района</w:t>
      </w:r>
      <w:proofErr w:type="gramEnd"/>
      <w:r w:rsidRPr="007A146E">
        <w:rPr>
          <w:sz w:val="28"/>
          <w:szCs w:val="28"/>
        </w:rPr>
        <w:t xml:space="preserve"> в текущем финансовом году </w:t>
      </w:r>
      <w:r w:rsidRPr="007A146E">
        <w:rPr>
          <w:sz w:val="28"/>
          <w:szCs w:val="28"/>
        </w:rPr>
        <w:lastRenderedPageBreak/>
        <w:t xml:space="preserve">прогнозируемого на текущий финансовый год общего объема доходов областного бюджета более чем на 15 процентов по сравнению с объемом указанных доходов, предусмотренным решением Совета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положения указанного решения в части, относящейся к плановому периоду, могут быть </w:t>
      </w:r>
      <w:proofErr w:type="gramStart"/>
      <w:r w:rsidRPr="007A146E">
        <w:rPr>
          <w:sz w:val="28"/>
          <w:szCs w:val="28"/>
        </w:rPr>
        <w:t>признаны</w:t>
      </w:r>
      <w:proofErr w:type="gramEnd"/>
      <w:r w:rsidRPr="007A146E">
        <w:rPr>
          <w:sz w:val="28"/>
          <w:szCs w:val="28"/>
        </w:rPr>
        <w:t xml:space="preserve"> утратившими силу.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A146E">
        <w:rPr>
          <w:sz w:val="28"/>
          <w:szCs w:val="28"/>
        </w:rPr>
        <w:t xml:space="preserve">При внесении в Совет проекта решения о внесении изменений в решение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период, предусматривающего признание утратившими силу положений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текущий финансовый год и плановый период в части, относящейся к плановому периоду, уточненный прогноз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плановом периоде не</w:t>
      </w:r>
      <w:proofErr w:type="gramEnd"/>
      <w:r w:rsidRPr="007A146E">
        <w:rPr>
          <w:sz w:val="28"/>
          <w:szCs w:val="28"/>
        </w:rPr>
        <w:t xml:space="preserve"> представляется.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2</w:t>
      </w:r>
      <w:r w:rsidRPr="007A146E">
        <w:rPr>
          <w:sz w:val="28"/>
          <w:szCs w:val="28"/>
        </w:rPr>
        <w:t>. Долгосрочное бюджетное планирование.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Долгосрочное бюджетное планирование осуществляется путем формирования бюджетного прогноза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соответствии </w:t>
      </w:r>
      <w:r w:rsidRPr="00460322">
        <w:rPr>
          <w:sz w:val="28"/>
          <w:szCs w:val="28"/>
        </w:rPr>
        <w:t xml:space="preserve">со </w:t>
      </w:r>
      <w:hyperlink r:id="rId57" w:history="1">
        <w:r w:rsidRPr="00460322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устанавливаются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с соблюдением требований </w:t>
      </w:r>
      <w:r w:rsidRPr="00A75181">
        <w:rPr>
          <w:sz w:val="28"/>
          <w:szCs w:val="28"/>
        </w:rPr>
        <w:t xml:space="preserve">Бюджетного </w:t>
      </w:r>
      <w:hyperlink r:id="rId58" w:history="1">
        <w:r w:rsidRPr="00A75181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Проект бюджетного прогноза (проект изменений бюджетного прогноза)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долгосрочный период (за исключением показателей финансового обеспечения муниципальных программ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района) представляется в Совет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одновременно с проектом решения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Бюджетный прогноз (изменения бюджетного прогноза)</w:t>
      </w:r>
      <w:r w:rsidRPr="00A7518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</w:t>
      </w:r>
      <w:bookmarkStart w:id="51" w:name="OLE_LINK1"/>
      <w:r w:rsidRPr="007A146E">
        <w:rPr>
          <w:sz w:val="28"/>
          <w:szCs w:val="28"/>
        </w:rPr>
        <w:t>Грибановского муниципального района</w:t>
      </w:r>
      <w:bookmarkEnd w:id="51"/>
      <w:r w:rsidRPr="007A146E">
        <w:rPr>
          <w:sz w:val="28"/>
          <w:szCs w:val="28"/>
        </w:rPr>
        <w:t xml:space="preserve"> на долгосрочный период утверждается (утверждаются)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срок, не превышающий двух месяцев со дня </w:t>
      </w:r>
      <w:r>
        <w:rPr>
          <w:sz w:val="28"/>
          <w:szCs w:val="28"/>
        </w:rPr>
        <w:t>обнародования</w:t>
      </w:r>
      <w:r w:rsidRPr="007A146E">
        <w:rPr>
          <w:sz w:val="28"/>
          <w:szCs w:val="28"/>
        </w:rPr>
        <w:t xml:space="preserve"> решения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о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2" w:name="Par616"/>
      <w:bookmarkEnd w:id="52"/>
      <w:r w:rsidRPr="007A146E">
        <w:rPr>
          <w:sz w:val="28"/>
          <w:szCs w:val="28"/>
        </w:rPr>
        <w:t>Статья 3</w:t>
      </w:r>
      <w:r w:rsidR="001640F2">
        <w:rPr>
          <w:sz w:val="28"/>
          <w:szCs w:val="28"/>
        </w:rPr>
        <w:t>3</w:t>
      </w:r>
      <w:r w:rsidRPr="007A146E">
        <w:rPr>
          <w:sz w:val="28"/>
          <w:szCs w:val="28"/>
        </w:rPr>
        <w:t>. Органы, осуществляющие составление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1.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- исключительная прерогатива администрации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Непосредственное составление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осуществляет администраци</w:t>
      </w:r>
      <w:r w:rsidR="0052674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596F1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3" w:name="Par622"/>
      <w:bookmarkEnd w:id="53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>. Сведения, необходимые для составления проекта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В целях своевременного и качественного составления проекта бюджета финансовый орган администрации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имеет право получать необходимые сведения от иных финансовых органов, а также от иных органов государственной власти и органов местного самоуправления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0D4A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bookmarkStart w:id="54" w:name="Par632"/>
      <w:bookmarkEnd w:id="54"/>
      <w:r w:rsidRPr="007A146E">
        <w:rPr>
          <w:sz w:val="28"/>
          <w:szCs w:val="28"/>
        </w:rPr>
        <w:t>Составление проекта бюджета основывается на: 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направлениях бюджетной политики и основных направлениях налоговой политики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основных направлениях таможенно-тарифной политики Российской Федерации;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бюджетном </w:t>
      </w:r>
      <w:proofErr w:type="gramStart"/>
      <w:r w:rsidRPr="007A146E">
        <w:rPr>
          <w:sz w:val="28"/>
          <w:szCs w:val="28"/>
        </w:rPr>
        <w:t>прогнозе</w:t>
      </w:r>
      <w:proofErr w:type="gramEnd"/>
      <w:r w:rsidRPr="007A146E">
        <w:rPr>
          <w:sz w:val="28"/>
          <w:szCs w:val="28"/>
        </w:rPr>
        <w:t xml:space="preserve"> (проекте бюджетного прогноза, проекте изменений бюджетного прогноза)</w:t>
      </w:r>
      <w:r w:rsidRPr="000D4A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на долгосрочный период;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- муниципальных программах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(проектах муниципальных программ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проектах изменений указанных программ).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Прогноз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Прогноз социально-экономического развития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разрабатывается на период не менее трех лет.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Прогноз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ежегодно разрабатывается в порядке, установленном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3. Прогноз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одобряется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одновременно с принятием решения о внесении проекта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</w:t>
      </w:r>
      <w:r w:rsidRPr="007A146E">
        <w:rPr>
          <w:sz w:val="28"/>
          <w:szCs w:val="28"/>
        </w:rPr>
        <w:lastRenderedPageBreak/>
        <w:t>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пояснительной записке к прогнозу социально-экономического развития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5. Изменение прогноза социально-экономического развития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в ходе составления или рассмотрения проекта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влечет за собой изменение основных характеристик проекта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Разработка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осуществляется уполномоченным администрацией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органом (должностным лицом) администрации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7. В целях формирования бюджетного прогноза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на долгосрочный период в </w:t>
      </w:r>
      <w:r w:rsidRPr="00F5322A">
        <w:rPr>
          <w:sz w:val="28"/>
          <w:szCs w:val="28"/>
        </w:rPr>
        <w:t xml:space="preserve">соответствии со </w:t>
      </w:r>
      <w:hyperlink r:id="rId59" w:history="1">
        <w:r w:rsidRPr="00F5322A">
          <w:rPr>
            <w:sz w:val="28"/>
            <w:szCs w:val="28"/>
          </w:rPr>
          <w:t>статьей 170.1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разрабатывается прогноз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на долгосрочный период в порядке, установленном администрацией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5" w:name="Par645"/>
      <w:bookmarkEnd w:id="55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 xml:space="preserve">. Прогнозирование доходов </w:t>
      </w:r>
      <w:r>
        <w:rPr>
          <w:sz w:val="28"/>
          <w:szCs w:val="28"/>
        </w:rPr>
        <w:t xml:space="preserve"> сельского поселения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прогнозируются на основе прогноза социально-экономического развития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в условиях действующего на день внесения решения о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в Совет законодательства о налогах и сборах и бюджетного законодательства Российской Федерации, а также законодательства Российской Федерации, законов Воронежской области, муниципальных правовых актов Совета, устанавливающих неналоговые доходы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</w:t>
      </w:r>
      <w:proofErr w:type="gramStart"/>
      <w:r w:rsidRPr="007A146E">
        <w:rPr>
          <w:sz w:val="28"/>
          <w:szCs w:val="28"/>
        </w:rPr>
        <w:t>Нормативные правовые акты Совета, предусматривающие внесение изменений в нормативные правовые акты Совета о налогах и сборах, принятые после дня внесения в Совет проекта решения о бюджете</w:t>
      </w:r>
      <w:r w:rsidRPr="00FB311B">
        <w:rPr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на очередной финансовый год и плановый период, приводящие к изменению доходов (расходов)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, должны содержать положения о вступлении в силу указанных нормативных правовых актов Совета не ранее 1 января</w:t>
      </w:r>
      <w:proofErr w:type="gramEnd"/>
      <w:r w:rsidRPr="007A146E">
        <w:rPr>
          <w:sz w:val="28"/>
          <w:szCs w:val="28"/>
        </w:rPr>
        <w:t xml:space="preserve"> года, следующего за очередным финансовым годом.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6" w:name="Par650"/>
      <w:bookmarkEnd w:id="56"/>
      <w:r w:rsidRPr="007A146E">
        <w:rPr>
          <w:sz w:val="28"/>
          <w:szCs w:val="28"/>
        </w:rPr>
        <w:t>Статья 3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>. Планирование бюджетных ассигнований бюджета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Планирование бюджетных ассигнований бюджета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Pr="007A146E">
        <w:rPr>
          <w:sz w:val="28"/>
          <w:szCs w:val="28"/>
        </w:rPr>
        <w:t>осуществляется в порядке и в соответствии с методикой, устанавливаемой администраци</w:t>
      </w:r>
      <w:r w:rsidR="0052674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7" w:name="Par653"/>
      <w:bookmarkEnd w:id="57"/>
      <w:r w:rsidRPr="007A146E">
        <w:rPr>
          <w:sz w:val="28"/>
          <w:szCs w:val="28"/>
        </w:rPr>
        <w:t xml:space="preserve">2. Планирование бюджетных ассигнований бюджета осуществляется в соответствии с </w:t>
      </w:r>
      <w:r w:rsidRPr="00F920CF">
        <w:rPr>
          <w:color w:val="000000"/>
          <w:sz w:val="28"/>
          <w:szCs w:val="28"/>
        </w:rPr>
        <w:t xml:space="preserve">положениями </w:t>
      </w:r>
      <w:hyperlink r:id="rId60" w:history="1">
        <w:r w:rsidRPr="00F920CF">
          <w:rPr>
            <w:color w:val="000000"/>
            <w:sz w:val="28"/>
            <w:szCs w:val="28"/>
          </w:rPr>
          <w:t>статьи 174.2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 раздельно по бюджетным ассигнованиям на исполнение действующих и принимаемых обязательств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8" w:name="Par654"/>
      <w:bookmarkEnd w:id="58"/>
      <w:r w:rsidRPr="007A146E">
        <w:rPr>
          <w:sz w:val="28"/>
          <w:szCs w:val="28"/>
        </w:rPr>
        <w:t>3. Планирование бюджетных ассигнований на оказание муниципальных услуг (выполнение работ) бюджетными и автономными учреждениями осуществляется с учетом муниципального задания на очередной финансовый год и плановый период, а также его выполнения в отчетном финансовом году и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59" w:name="Par660"/>
      <w:bookmarkEnd w:id="59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38</w:t>
      </w:r>
      <w:r w:rsidRPr="007A146E">
        <w:rPr>
          <w:sz w:val="28"/>
          <w:szCs w:val="28"/>
        </w:rPr>
        <w:t xml:space="preserve">. Муниципальные программы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Муниципальные программы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реализуются в соответствии с </w:t>
      </w:r>
      <w:r w:rsidRPr="005D278A">
        <w:rPr>
          <w:color w:val="000000"/>
          <w:sz w:val="28"/>
          <w:szCs w:val="28"/>
        </w:rPr>
        <w:t xml:space="preserve">положениями </w:t>
      </w:r>
      <w:hyperlink r:id="rId61" w:history="1">
        <w:r w:rsidRPr="005D278A">
          <w:rPr>
            <w:color w:val="000000"/>
            <w:sz w:val="28"/>
            <w:szCs w:val="28"/>
          </w:rPr>
          <w:t>статьи 179</w:t>
        </w:r>
      </w:hyperlink>
      <w:r w:rsidRPr="005D278A">
        <w:rPr>
          <w:color w:val="000000"/>
          <w:sz w:val="28"/>
          <w:szCs w:val="28"/>
        </w:rPr>
        <w:t xml:space="preserve"> Бюджетного </w:t>
      </w:r>
      <w:r w:rsidRPr="007A146E">
        <w:rPr>
          <w:sz w:val="28"/>
          <w:szCs w:val="28"/>
        </w:rPr>
        <w:t>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0" w:name="Par666"/>
      <w:bookmarkEnd w:id="60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39</w:t>
      </w:r>
      <w:r w:rsidRPr="007A146E">
        <w:rPr>
          <w:sz w:val="28"/>
          <w:szCs w:val="28"/>
        </w:rPr>
        <w:t>. Муниципальная адресная инвестиционная программа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инвестиции в объекты капитального строительства за счет средств бюджета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 xml:space="preserve">осуществляются в соответствии с адресной инвестиционной программой, порядок формирования и реализации которой устанавливается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1" w:name="Par671"/>
      <w:bookmarkEnd w:id="61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0</w:t>
      </w:r>
      <w:r w:rsidRPr="007A146E">
        <w:rPr>
          <w:sz w:val="28"/>
          <w:szCs w:val="28"/>
        </w:rPr>
        <w:t>. Ведомственные целевые программы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бюджете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 xml:space="preserve">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2" w:name="Par676"/>
      <w:bookmarkStart w:id="63" w:name="Par686"/>
      <w:bookmarkEnd w:id="62"/>
      <w:bookmarkEnd w:id="63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1</w:t>
      </w:r>
      <w:r w:rsidRPr="007A146E">
        <w:rPr>
          <w:sz w:val="28"/>
          <w:szCs w:val="28"/>
        </w:rPr>
        <w:t>. Состав показателей, представляемых для рассмотрения и утверждения в решении Совета о  бюджете</w:t>
      </w:r>
      <w:r>
        <w:rPr>
          <w:sz w:val="28"/>
          <w:szCs w:val="28"/>
        </w:rPr>
        <w:t xml:space="preserve"> 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A146E">
        <w:rPr>
          <w:sz w:val="28"/>
          <w:szCs w:val="28"/>
        </w:rPr>
        <w:t xml:space="preserve">В решении Совета о  бюджете 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должны содержаться основные характеристики бюджета: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доходов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общий объем расходов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дефицит (профицит) бюджета</w:t>
      </w:r>
      <w:r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установленные Бюджетным кодексом Российской Федерации, законами Воронежской области, муниципальными правовыми </w:t>
      </w:r>
      <w:r w:rsidRPr="007A146E">
        <w:rPr>
          <w:sz w:val="28"/>
          <w:szCs w:val="28"/>
        </w:rPr>
        <w:lastRenderedPageBreak/>
        <w:t>актами Совета народных депутатов (кроме решений о бюджете).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Решением Совета о 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следующие показатели: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  перечень главных администраторов доходов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общий объем бюджетных ассигнований, направляемых на исполнение публичных нормативных обязательств;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ведомственная структура расходов бюджета </w:t>
      </w:r>
      <w:r w:rsidRPr="001409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</w:t>
      </w:r>
      <w:r w:rsidRPr="00D7325E">
        <w:rPr>
          <w:sz w:val="28"/>
          <w:szCs w:val="28"/>
        </w:rPr>
        <w:t>а очередной финансовый год и плановый период;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>- объем межбюджетных трансфертов, получаемых из других бюджетов и (или) предоставляемых местным бюджетам в очередном финансовом году и плановом периоде;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(без учета расходов районного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- в объеме не менее 5 процентов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(без учета расходов бюджета</w:t>
      </w:r>
      <w:r w:rsidRPr="00402F1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 xml:space="preserve">на очередной финансовый год и плановый период в случае принятия бюджета </w:t>
      </w:r>
      <w:r>
        <w:rPr>
          <w:sz w:val="28"/>
          <w:szCs w:val="28"/>
        </w:rPr>
        <w:t xml:space="preserve">сельского поселения </w:t>
      </w:r>
      <w:r w:rsidRPr="00D7325E">
        <w:rPr>
          <w:sz w:val="28"/>
          <w:szCs w:val="28"/>
        </w:rPr>
        <w:t>с дефицитом;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верхний предел муниципального внутреннего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 в том числе верхнего предела долга по муниципальным гарантиям долга </w:t>
      </w:r>
      <w:r>
        <w:rPr>
          <w:sz w:val="28"/>
          <w:szCs w:val="28"/>
        </w:rPr>
        <w:t>сельского поселения</w:t>
      </w:r>
      <w:r w:rsidRPr="00D7325E">
        <w:rPr>
          <w:sz w:val="28"/>
          <w:szCs w:val="28"/>
        </w:rPr>
        <w:t>;</w:t>
      </w:r>
    </w:p>
    <w:p w:rsidR="004534E3" w:rsidRPr="00D7325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25E">
        <w:rPr>
          <w:sz w:val="28"/>
          <w:szCs w:val="28"/>
        </w:rPr>
        <w:t xml:space="preserve">- иные показатели, установленные Бюджетным </w:t>
      </w:r>
      <w:hyperlink r:id="rId62" w:history="1">
        <w:r w:rsidRPr="00A85352">
          <w:rPr>
            <w:sz w:val="28"/>
            <w:szCs w:val="28"/>
          </w:rPr>
          <w:t>кодексом</w:t>
        </w:r>
      </w:hyperlink>
      <w:r w:rsidRPr="00D7325E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D732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утверждается путем изменения параметров планового периода утвержденного бюджет</w:t>
      </w:r>
      <w:r>
        <w:rPr>
          <w:sz w:val="28"/>
          <w:szCs w:val="28"/>
        </w:rPr>
        <w:t xml:space="preserve">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добавления к ним параметров второго года планового периода проекта бюджета</w:t>
      </w:r>
      <w:r w:rsidRPr="0030000B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Изменение параметров планового периода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в соответствии с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4" w:name="Par717"/>
      <w:bookmarkEnd w:id="64"/>
      <w:r w:rsidRPr="007A146E">
        <w:rPr>
          <w:sz w:val="28"/>
          <w:szCs w:val="28"/>
        </w:rPr>
        <w:t xml:space="preserve">Изменение показателей ведомственной структуры расходов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может быть предусмотрено использование доходов бюджета по отдельным видам (подвидам) неналоговых доходов, предлагаемых к введению (отражению в бюджете), начиная с очередного финансового года, на цели, установленные решением Совета о бюджете, сверх соответствующих бюджетных ассигнований и (или) общего объема расходов бюджета</w:t>
      </w:r>
      <w:r w:rsidRPr="00E974A7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5" w:name="Par720"/>
      <w:bookmarkEnd w:id="65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2</w:t>
      </w:r>
      <w:r w:rsidRPr="007A146E">
        <w:rPr>
          <w:sz w:val="28"/>
          <w:szCs w:val="28"/>
        </w:rPr>
        <w:t>. Документы и материалы, представляемые одновременно с проектом решения Совета о бюджете</w:t>
      </w:r>
      <w:r w:rsidRPr="004713D3">
        <w:rPr>
          <w:color w:val="4F81BD"/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Одновременно с проектом решения Совета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основные направления бюджетной политики и основные направления налоговой политики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предварительные итоги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за истекший период текущего финансового года и ожидаемые итоги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за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прогноз социально-экономического развития</w:t>
      </w:r>
      <w:r w:rsidR="00EE031F" w:rsidRPr="00EE031F">
        <w:rPr>
          <w:color w:val="000000"/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проекту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методики (проекты методик) и расчеты распределения межбюджетных трансфертов;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верхний предел муниципального долга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на конец очередного финансового года и конец каждого года планового периода;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паспорта муниципальных программ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(проекты изменений в указанные паспорта);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проект адресной инвестиционной программы;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оценка ожидаемого исполнения бюджета на текущий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иные документы и материалы.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66" w:name="Par743"/>
      <w:bookmarkEnd w:id="66"/>
      <w:r w:rsidRPr="007A146E">
        <w:rPr>
          <w:b/>
          <w:bCs/>
          <w:sz w:val="28"/>
          <w:szCs w:val="28"/>
        </w:rPr>
        <w:t>Раздел  7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ПОРЯДОК РАССМОТРЕНИЯ РЕШЕНИЯ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О БЮДЖЕТЕ </w:t>
      </w:r>
      <w:r>
        <w:rPr>
          <w:color w:val="4F81BD"/>
          <w:sz w:val="28"/>
          <w:szCs w:val="28"/>
        </w:rPr>
        <w:t xml:space="preserve"> </w:t>
      </w:r>
      <w:r w:rsidRPr="002872E8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146E">
        <w:rPr>
          <w:b/>
          <w:bCs/>
          <w:sz w:val="28"/>
          <w:szCs w:val="28"/>
        </w:rPr>
        <w:t>И ЕГО УТВЕРЖДЕНИЯ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7" w:name="Par748"/>
      <w:bookmarkEnd w:id="67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3</w:t>
      </w:r>
      <w:r w:rsidRPr="007A146E">
        <w:rPr>
          <w:sz w:val="28"/>
          <w:szCs w:val="28"/>
        </w:rPr>
        <w:t>. Общие положения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red"/>
        </w:rPr>
      </w:pPr>
      <w:r w:rsidRPr="007A146E">
        <w:rPr>
          <w:sz w:val="28"/>
          <w:szCs w:val="28"/>
        </w:rPr>
        <w:t xml:space="preserve">1. По проекту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color w:val="000000"/>
          <w:sz w:val="28"/>
          <w:szCs w:val="28"/>
        </w:rPr>
        <w:t xml:space="preserve">на очередной финансовый год и плановый период </w:t>
      </w:r>
      <w:r w:rsidRPr="007A146E">
        <w:rPr>
          <w:sz w:val="28"/>
          <w:szCs w:val="28"/>
        </w:rPr>
        <w:t xml:space="preserve">проводятся публичные слушания в порядке, определенном Уставом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нормативными правовыми актами Совета.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Решение Совета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принимается ежегодно в одном чтении на заседании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8" w:name="Par758"/>
      <w:bookmarkEnd w:id="68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Внесение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рассмотрение Совета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вносит на рассмотрение Совета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позднее 15 ноября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проектом решения о бюджете в Совет </w:t>
      </w:r>
      <w:r w:rsidRPr="00B17055">
        <w:rPr>
          <w:color w:val="000000"/>
          <w:sz w:val="28"/>
          <w:szCs w:val="28"/>
        </w:rPr>
        <w:t xml:space="preserve">представляются документы и материалы в соответствии со </w:t>
      </w:r>
      <w:hyperlink r:id="rId63" w:anchor="Par720" w:history="1">
        <w:r w:rsidRPr="00B17055">
          <w:rPr>
            <w:color w:val="000000"/>
            <w:sz w:val="28"/>
            <w:szCs w:val="28"/>
          </w:rPr>
          <w:t>статьей 4</w:t>
        </w:r>
      </w:hyperlink>
      <w:r w:rsidRPr="00B17055">
        <w:rPr>
          <w:color w:val="000000"/>
          <w:sz w:val="28"/>
          <w:szCs w:val="28"/>
        </w:rPr>
        <w:t>4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69" w:name="Par764"/>
      <w:bookmarkEnd w:id="69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Рассмотрение проекта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Глава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– председатель Совета народных депутатов – в течение пяти дней организует работу по рассмотрению проекта решения о бюджете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направляя его депутатам и в постоянную комиссию Совета </w:t>
      </w:r>
      <w:r w:rsidRPr="00B57975">
        <w:rPr>
          <w:sz w:val="28"/>
          <w:szCs w:val="28"/>
        </w:rPr>
        <w:t>народных депутатов по</w:t>
      </w:r>
      <w:r w:rsidR="00EE031F" w:rsidRPr="00220650">
        <w:rPr>
          <w:color w:val="000000"/>
          <w:sz w:val="28"/>
          <w:szCs w:val="28"/>
        </w:rPr>
        <w:t> </w:t>
      </w:r>
      <w:r w:rsidR="00EE031F" w:rsidRPr="00220650">
        <w:rPr>
          <w:sz w:val="28"/>
          <w:szCs w:val="28"/>
        </w:rPr>
        <w:t>бюджету, налогам,</w:t>
      </w:r>
      <w:r w:rsidR="00EE031F">
        <w:rPr>
          <w:color w:val="000000"/>
          <w:sz w:val="28"/>
          <w:szCs w:val="28"/>
        </w:rPr>
        <w:t xml:space="preserve"> </w:t>
      </w:r>
      <w:r w:rsidR="00EE031F" w:rsidRPr="00220650">
        <w:rPr>
          <w:sz w:val="28"/>
          <w:szCs w:val="28"/>
        </w:rPr>
        <w:t>муниципальному имуществу и предпринимательству</w:t>
      </w:r>
      <w:proofErr w:type="gramStart"/>
      <w:r w:rsidR="00EE031F" w:rsidRPr="00220650">
        <w:rPr>
          <w:color w:val="000000"/>
          <w:sz w:val="28"/>
          <w:szCs w:val="28"/>
        </w:rPr>
        <w:t> </w:t>
      </w:r>
      <w:r>
        <w:rPr>
          <w:bCs/>
          <w:iCs/>
          <w:sz w:val="28"/>
          <w:szCs w:val="28"/>
        </w:rPr>
        <w:t>,</w:t>
      </w:r>
      <w:proofErr w:type="gramEnd"/>
      <w:r>
        <w:rPr>
          <w:bCs/>
          <w:iCs/>
          <w:sz w:val="28"/>
          <w:szCs w:val="28"/>
        </w:rPr>
        <w:t xml:space="preserve"> </w:t>
      </w:r>
      <w:r w:rsidRPr="007A146E">
        <w:rPr>
          <w:sz w:val="28"/>
          <w:szCs w:val="28"/>
        </w:rPr>
        <w:t>для замечаний и предложений, а также в Контрольно-счетную комиссию на заключение.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Депутаты Совета народных депутатов в течение пяти дней рассматривают проект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и формируют замечания и предложения.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внесении предложений по увеличению доходной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или изменению расходной части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указываются источники дополнительных доходов или статьи расходов, подлежащие сокращению.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Подготовленные замечания и предложения, а также заключение контрольно-счетной комиссии направляются в постоянную комиссию по </w:t>
      </w:r>
      <w:r w:rsidRPr="00B57975">
        <w:rPr>
          <w:sz w:val="28"/>
          <w:szCs w:val="28"/>
        </w:rPr>
        <w:t xml:space="preserve"> </w:t>
      </w:r>
      <w:r w:rsidRPr="00B57975">
        <w:rPr>
          <w:bCs/>
          <w:iCs/>
          <w:sz w:val="28"/>
          <w:szCs w:val="28"/>
        </w:rPr>
        <w:t>бюджету, налогам, финансам и предпринимательству</w:t>
      </w:r>
      <w:r w:rsidRPr="007A146E">
        <w:rPr>
          <w:sz w:val="28"/>
          <w:szCs w:val="28"/>
        </w:rPr>
        <w:t xml:space="preserve"> для обобщения.   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Обобщенные комиссией замечания и предложения в течение пяти дней направляются в администрацию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а также контрольно-счётную комиссию.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3. </w:t>
      </w:r>
      <w:proofErr w:type="gramStart"/>
      <w:r w:rsidRPr="007A146E">
        <w:rPr>
          <w:sz w:val="28"/>
          <w:szCs w:val="28"/>
        </w:rPr>
        <w:t xml:space="preserve">Глава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организует доработку проекта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района и вносит уточненный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и контрольно-счётную комиссию не позднее пяти дней с момента получения обобщенных постоянной депутатской комиссией замечаний и предложений депутатов Совета народных депутатов.</w:t>
      </w:r>
      <w:r w:rsidRPr="007A146E">
        <w:rPr>
          <w:color w:val="000000"/>
          <w:sz w:val="28"/>
          <w:szCs w:val="28"/>
        </w:rPr>
        <w:t xml:space="preserve"> </w:t>
      </w:r>
      <w:proofErr w:type="gramEnd"/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color w:val="000000"/>
          <w:sz w:val="28"/>
          <w:szCs w:val="28"/>
        </w:rPr>
      </w:pPr>
      <w:r w:rsidRPr="007A146E">
        <w:rPr>
          <w:sz w:val="28"/>
          <w:szCs w:val="28"/>
        </w:rPr>
        <w:t xml:space="preserve">4. Комиссия рассматривает доработанный проект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 в течение пяти дней и представляет свое заключение, которое должно содержать: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1) оценку: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прогноза социально-экономического развития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направлений бюджетной политики и основных </w:t>
      </w:r>
      <w:proofErr w:type="gramStart"/>
      <w:r w:rsidRPr="007A146E">
        <w:rPr>
          <w:sz w:val="28"/>
          <w:szCs w:val="28"/>
        </w:rPr>
        <w:t>направлениях</w:t>
      </w:r>
      <w:proofErr w:type="gramEnd"/>
      <w:r w:rsidRPr="007A146E">
        <w:rPr>
          <w:sz w:val="28"/>
          <w:szCs w:val="28"/>
        </w:rPr>
        <w:t xml:space="preserve">  налоговой политики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основных характеристик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на очередной финансовый год и плановый период;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2) предложения по принятию или по отклонению представленного проекта решения Совета о бюджете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С учетом замечаний и предложений, внесенных в ходе обсуждения, проект решения о бюджете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выносится на Малый Совет, а затем - на рассмотрение в Совет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6. Совет народных депутатов рассматривает проект решения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принимает решение о его утверждении в соответствии с порядком установленным регламентом Совета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7. Принятое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обнародованию</w:t>
      </w:r>
      <w:r>
        <w:rPr>
          <w:sz w:val="28"/>
          <w:szCs w:val="28"/>
        </w:rPr>
        <w:t xml:space="preserve"> (</w:t>
      </w:r>
      <w:r w:rsidRPr="007A146E">
        <w:rPr>
          <w:sz w:val="28"/>
          <w:szCs w:val="28"/>
        </w:rPr>
        <w:t>опубликованию</w:t>
      </w:r>
      <w:r>
        <w:rPr>
          <w:sz w:val="28"/>
          <w:szCs w:val="28"/>
        </w:rPr>
        <w:t>)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autoSpaceDE w:val="0"/>
        <w:autoSpaceDN w:val="0"/>
        <w:ind w:firstLine="72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8. Решением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утверждаются основные показатели и характеристики (приложения), установленные Бюджетным кодексом Российской Федерации и настоящим Положением.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7A146E">
        <w:rPr>
          <w:sz w:val="28"/>
          <w:szCs w:val="28"/>
        </w:rPr>
        <w:t xml:space="preserve">9.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вступает в силу с 1 января очередного финансового года.</w:t>
      </w:r>
    </w:p>
    <w:p w:rsidR="004534E3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0" w:name="Par856"/>
      <w:bookmarkEnd w:id="70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6</w:t>
      </w:r>
      <w:r w:rsidRPr="007A146E">
        <w:rPr>
          <w:sz w:val="28"/>
          <w:szCs w:val="28"/>
        </w:rPr>
        <w:t>. Временное управление бюджетом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В случае, если решение о бюджете не вступило в силу с начала текущего финансового года, временное управление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E61DA2">
        <w:rPr>
          <w:color w:val="000000"/>
          <w:sz w:val="28"/>
          <w:szCs w:val="28"/>
        </w:rPr>
        <w:t xml:space="preserve">положениями </w:t>
      </w:r>
      <w:hyperlink r:id="rId64" w:history="1">
        <w:r w:rsidRPr="00E61DA2">
          <w:rPr>
            <w:color w:val="000000"/>
            <w:sz w:val="28"/>
            <w:szCs w:val="28"/>
          </w:rPr>
          <w:t>статьи 190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1" w:name="Par860"/>
      <w:bookmarkEnd w:id="71"/>
      <w:r w:rsidRPr="007A146E">
        <w:rPr>
          <w:sz w:val="28"/>
          <w:szCs w:val="28"/>
        </w:rPr>
        <w:t>Статья 4</w:t>
      </w:r>
      <w:r w:rsidR="00526749">
        <w:rPr>
          <w:sz w:val="28"/>
          <w:szCs w:val="28"/>
        </w:rPr>
        <w:t>7</w:t>
      </w:r>
      <w:r w:rsidRPr="007A146E">
        <w:rPr>
          <w:sz w:val="28"/>
          <w:szCs w:val="28"/>
        </w:rPr>
        <w:t xml:space="preserve">. Внесение изменений в решение о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окончании периода временного управления бюджетом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Внесение изменений в решение о  бюджете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окончании периода временного управления бюджетом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в соответствии с </w:t>
      </w:r>
      <w:r w:rsidRPr="00B01215">
        <w:rPr>
          <w:color w:val="000000"/>
          <w:sz w:val="28"/>
          <w:szCs w:val="28"/>
        </w:rPr>
        <w:t xml:space="preserve">положениями </w:t>
      </w:r>
      <w:hyperlink r:id="rId65" w:history="1">
        <w:r w:rsidRPr="00B01215">
          <w:rPr>
            <w:color w:val="000000"/>
            <w:sz w:val="28"/>
            <w:szCs w:val="28"/>
          </w:rPr>
          <w:t>статьи 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72" w:name="Par864"/>
      <w:bookmarkEnd w:id="72"/>
      <w:r w:rsidRPr="007A146E">
        <w:rPr>
          <w:b/>
          <w:bCs/>
          <w:sz w:val="28"/>
          <w:szCs w:val="28"/>
        </w:rPr>
        <w:t>Раздел  8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F01867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ИСПОЛНЕНИЕ БЮДЖЕТА</w:t>
      </w:r>
      <w:r>
        <w:rPr>
          <w:color w:val="4F81BD"/>
          <w:sz w:val="28"/>
          <w:szCs w:val="28"/>
        </w:rPr>
        <w:t xml:space="preserve"> </w:t>
      </w:r>
      <w:r w:rsidRPr="00F01867">
        <w:rPr>
          <w:b/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3" w:name="Par868"/>
      <w:bookmarkEnd w:id="73"/>
      <w:r w:rsidRPr="007A146E">
        <w:rPr>
          <w:sz w:val="28"/>
          <w:szCs w:val="28"/>
        </w:rPr>
        <w:t xml:space="preserve">Статья </w:t>
      </w:r>
      <w:r w:rsidR="00526749">
        <w:rPr>
          <w:sz w:val="28"/>
          <w:szCs w:val="28"/>
        </w:rPr>
        <w:t>48</w:t>
      </w:r>
      <w:r w:rsidRPr="007A146E">
        <w:rPr>
          <w:sz w:val="28"/>
          <w:szCs w:val="28"/>
        </w:rPr>
        <w:t>. Исполнение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обеспечивается администрацией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 Организация исполнения бюджета возлагается на администраци</w:t>
      </w:r>
      <w:r w:rsidR="00026504">
        <w:rPr>
          <w:sz w:val="28"/>
          <w:szCs w:val="28"/>
        </w:rPr>
        <w:t>ю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организуется на основе сводной бюджетной росписи и кассового плана бюджета.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Кассовое обслуживание исполнения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F01867">
        <w:rPr>
          <w:color w:val="000000"/>
          <w:sz w:val="28"/>
          <w:szCs w:val="28"/>
        </w:rPr>
        <w:t xml:space="preserve">осуществляется в соответствии с положениями </w:t>
      </w:r>
      <w:hyperlink r:id="rId66" w:history="1">
        <w:r w:rsidRPr="00F01867">
          <w:rPr>
            <w:color w:val="000000"/>
            <w:sz w:val="28"/>
            <w:szCs w:val="28"/>
          </w:rPr>
          <w:t>статей 215.1</w:t>
        </w:r>
      </w:hyperlink>
      <w:r w:rsidRPr="00F01867">
        <w:rPr>
          <w:color w:val="000000"/>
          <w:sz w:val="28"/>
          <w:szCs w:val="28"/>
        </w:rPr>
        <w:t xml:space="preserve"> и </w:t>
      </w:r>
      <w:hyperlink r:id="rId67" w:history="1">
        <w:r w:rsidRPr="00F01867">
          <w:rPr>
            <w:color w:val="000000"/>
            <w:sz w:val="28"/>
            <w:szCs w:val="28"/>
          </w:rPr>
          <w:t>241.1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Управление средствами на едином счете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 администраци</w:t>
      </w:r>
      <w:r w:rsidR="00AA11B9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</w:t>
      </w:r>
      <w:r w:rsidR="00026504">
        <w:rPr>
          <w:sz w:val="28"/>
          <w:szCs w:val="28"/>
        </w:rPr>
        <w:t>А</w:t>
      </w:r>
      <w:r w:rsidRPr="007A146E">
        <w:rPr>
          <w:sz w:val="28"/>
          <w:szCs w:val="28"/>
        </w:rPr>
        <w:t>дминистраци</w:t>
      </w:r>
      <w:r w:rsidR="00026504">
        <w:rPr>
          <w:sz w:val="28"/>
          <w:szCs w:val="28"/>
        </w:rPr>
        <w:t>я</w:t>
      </w:r>
      <w:r w:rsidRPr="007A146E">
        <w:rPr>
          <w:sz w:val="28"/>
          <w:szCs w:val="28"/>
        </w:rPr>
        <w:t xml:space="preserve">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регистрирует поступления, регулирует объемы и сроки принятия бюджетных обязательств, совершает разрешительные надписи на право осуществления расходов в рамках выделенных лимитов обязательств бюджета, осуществляет платежи от имени получателей средств бюджета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4" w:name="Par877"/>
      <w:bookmarkEnd w:id="74"/>
      <w:r w:rsidRPr="007A146E">
        <w:rPr>
          <w:sz w:val="28"/>
          <w:szCs w:val="28"/>
        </w:rPr>
        <w:t xml:space="preserve">Статья </w:t>
      </w:r>
      <w:r w:rsidR="00026504">
        <w:rPr>
          <w:sz w:val="28"/>
          <w:szCs w:val="28"/>
        </w:rPr>
        <w:t>49</w:t>
      </w:r>
      <w:r w:rsidRPr="007A146E">
        <w:rPr>
          <w:sz w:val="28"/>
          <w:szCs w:val="28"/>
        </w:rPr>
        <w:t xml:space="preserve">. Исполнение бюджета </w:t>
      </w:r>
      <w:r>
        <w:rPr>
          <w:color w:val="4F81BD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доходам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доходам осуществляется в соответствии с </w:t>
      </w:r>
      <w:r w:rsidRPr="00A523F4">
        <w:rPr>
          <w:sz w:val="28"/>
          <w:szCs w:val="28"/>
        </w:rPr>
        <w:t xml:space="preserve">положениями </w:t>
      </w:r>
      <w:hyperlink r:id="rId68" w:history="1">
        <w:r w:rsidRPr="00A523F4">
          <w:rPr>
            <w:sz w:val="28"/>
            <w:szCs w:val="28"/>
          </w:rPr>
          <w:t>статьи 218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5" w:name="Par881"/>
      <w:bookmarkEnd w:id="75"/>
      <w:r w:rsidRPr="007A146E">
        <w:rPr>
          <w:sz w:val="28"/>
          <w:szCs w:val="28"/>
        </w:rPr>
        <w:t>Статья 5</w:t>
      </w:r>
      <w:r w:rsidR="00026504">
        <w:rPr>
          <w:sz w:val="28"/>
          <w:szCs w:val="28"/>
        </w:rPr>
        <w:t>0</w:t>
      </w:r>
      <w:r w:rsidRPr="007A146E">
        <w:rPr>
          <w:sz w:val="28"/>
          <w:szCs w:val="28"/>
        </w:rPr>
        <w:t>. Сводная бюджетная роспись бюджета</w:t>
      </w:r>
      <w:r w:rsidRPr="00A523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Порядок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устанавливается администрацией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lastRenderedPageBreak/>
        <w:t xml:space="preserve">2.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должны соответствовать решению о бюджете</w:t>
      </w:r>
      <w:r w:rsidRPr="00347D1E">
        <w:rPr>
          <w:sz w:val="28"/>
          <w:szCs w:val="28"/>
        </w:rPr>
        <w:t xml:space="preserve"> сельского поселения</w:t>
      </w:r>
      <w:r w:rsidRPr="007A146E">
        <w:rPr>
          <w:sz w:val="28"/>
          <w:szCs w:val="28"/>
        </w:rPr>
        <w:t>.</w:t>
      </w:r>
    </w:p>
    <w:p w:rsidR="004534E3" w:rsidRP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3. В случае принятия решения о внесении изменений в решение  о бюджете сельского поселения </w:t>
      </w:r>
      <w:r w:rsidR="00026504" w:rsidRPr="00F94BF2">
        <w:rPr>
          <w:sz w:val="28"/>
          <w:szCs w:val="28"/>
        </w:rPr>
        <w:t>глава сельского поселения</w:t>
      </w:r>
      <w:r w:rsidRPr="00F94BF2">
        <w:rPr>
          <w:sz w:val="28"/>
          <w:szCs w:val="28"/>
        </w:rPr>
        <w:t xml:space="preserve"> утверждает соответствующие изменения в сводную бюджетную роспись бюджета</w:t>
      </w:r>
      <w:r w:rsidR="00026504" w:rsidRPr="00F94BF2">
        <w:rPr>
          <w:sz w:val="28"/>
          <w:szCs w:val="28"/>
        </w:rPr>
        <w:t xml:space="preserve"> сельского поселения</w:t>
      </w:r>
      <w:r w:rsidRPr="00F94BF2">
        <w:rPr>
          <w:sz w:val="28"/>
          <w:szCs w:val="28"/>
        </w:rPr>
        <w:t xml:space="preserve">.  </w:t>
      </w:r>
    </w:p>
    <w:p w:rsidR="00F94BF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94BF2">
        <w:rPr>
          <w:sz w:val="28"/>
          <w:szCs w:val="28"/>
        </w:rPr>
        <w:t xml:space="preserve">В сводную бюджетную роспись бюджета сельского поселения могут быть внесены изменения </w:t>
      </w:r>
      <w:proofErr w:type="gramStart"/>
      <w:r w:rsidRPr="00F94BF2">
        <w:rPr>
          <w:sz w:val="28"/>
          <w:szCs w:val="28"/>
        </w:rPr>
        <w:t xml:space="preserve">в соответствии с решениями </w:t>
      </w:r>
      <w:r w:rsidR="00F94BF2" w:rsidRPr="00F94BF2">
        <w:rPr>
          <w:sz w:val="28"/>
          <w:szCs w:val="28"/>
        </w:rPr>
        <w:t>главы сельского поселения</w:t>
      </w:r>
      <w:r w:rsidRPr="00F94BF2">
        <w:rPr>
          <w:sz w:val="28"/>
          <w:szCs w:val="28"/>
        </w:rPr>
        <w:t xml:space="preserve"> без внесения изменений в решение о бюджете</w:t>
      </w:r>
      <w:proofErr w:type="gramEnd"/>
      <w:r w:rsidRPr="00F94BF2">
        <w:rPr>
          <w:sz w:val="28"/>
          <w:szCs w:val="28"/>
        </w:rPr>
        <w:t xml:space="preserve"> </w:t>
      </w:r>
      <w:r w:rsidR="00F94BF2" w:rsidRPr="00F94BF2">
        <w:rPr>
          <w:sz w:val="28"/>
          <w:szCs w:val="28"/>
        </w:rPr>
        <w:t xml:space="preserve">сельского поселения </w:t>
      </w:r>
      <w:r w:rsidRPr="00F94BF2">
        <w:rPr>
          <w:sz w:val="28"/>
          <w:szCs w:val="28"/>
        </w:rPr>
        <w:t xml:space="preserve">в случаях, установленных </w:t>
      </w:r>
      <w:hyperlink r:id="rId69" w:history="1">
        <w:r w:rsidRPr="00F94BF2">
          <w:rPr>
            <w:sz w:val="28"/>
            <w:szCs w:val="28"/>
          </w:rPr>
          <w:t>статьей 217</w:t>
        </w:r>
      </w:hyperlink>
      <w:r w:rsidRPr="00F94BF2">
        <w:rPr>
          <w:sz w:val="28"/>
          <w:szCs w:val="28"/>
        </w:rPr>
        <w:t xml:space="preserve"> Бюджетного кодекса Российской Федерации.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При изменении показателей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6" w:name="Par893"/>
      <w:bookmarkEnd w:id="76"/>
      <w:r w:rsidRPr="007A146E">
        <w:rPr>
          <w:sz w:val="28"/>
          <w:szCs w:val="28"/>
        </w:rPr>
        <w:t>4. Порядком составления и ведения сводной бюджетной росписи бюджета предусматривается утверждение показателей сводной бюджетной росписи бюджета по главным распорядителям средств бюджета</w:t>
      </w:r>
      <w:r w:rsidRPr="00C33CF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Порядком составления и ведения сводной бюджетной росписи бюджета</w:t>
      </w:r>
      <w:r w:rsidRPr="005573A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может быть предусмотрено утверждение показателей сводной бюджетной росписи по кодам элементов (подгрупп и элементов) видов расходов классификации расходов бюджетов, кодам расходов классификации операций </w:t>
      </w:r>
      <w:r w:rsidRPr="00F94BF2">
        <w:rPr>
          <w:sz w:val="28"/>
          <w:szCs w:val="28"/>
        </w:rPr>
        <w:t>сектора муниципального управления</w:t>
      </w:r>
      <w:r w:rsidRPr="007A146E">
        <w:rPr>
          <w:sz w:val="28"/>
          <w:szCs w:val="28"/>
        </w:rPr>
        <w:t>, в том числе дифференцированно для разных целевых статей и (или) видов расходов районного бюджета, групп и статей классификации операций сектора муниципального управления, главных распорядителей средств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830221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5. Утвержденные показатели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доводятся до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0" w:history="1">
        <w:r w:rsidRPr="00830221">
          <w:rPr>
            <w:sz w:val="28"/>
            <w:szCs w:val="28"/>
          </w:rPr>
          <w:t>статьями 190</w:t>
        </w:r>
      </w:hyperlink>
      <w:r w:rsidRPr="00830221">
        <w:rPr>
          <w:sz w:val="28"/>
          <w:szCs w:val="28"/>
        </w:rPr>
        <w:t xml:space="preserve"> и </w:t>
      </w:r>
      <w:hyperlink r:id="rId71" w:history="1">
        <w:r w:rsidRPr="00830221">
          <w:rPr>
            <w:sz w:val="28"/>
            <w:szCs w:val="28"/>
          </w:rPr>
          <w:t>191</w:t>
        </w:r>
      </w:hyperlink>
      <w:r w:rsidRPr="00830221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Порядком составления и ведения сводной бюджетной росписи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могут устанавливаться предельные сроки внесения изменений в сводную бюджетную роспись бюджета</w:t>
      </w:r>
      <w:r w:rsidRPr="0083022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 том числе дифференцированно по различным видам оснований, указанным в настоящей статье.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6.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lastRenderedPageBreak/>
        <w:t>включаются бюджетные ассигнования по источникам финансирования дефицита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кроме операций по управлению остатками средств на едином счете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7" w:name="Par902"/>
      <w:bookmarkEnd w:id="77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Кассовый план бюджета</w:t>
      </w:r>
      <w:r w:rsidRPr="00E63C4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Под кассовым планом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понимается прогноз кассовых поступлений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кассовых выплат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текущем финансовом году.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</w:t>
      </w:r>
      <w:r w:rsidRPr="005D390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8" w:name="Par910"/>
      <w:bookmarkEnd w:id="78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расходам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366EF0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расходам осуществляется </w:t>
      </w:r>
      <w:r w:rsidRPr="00366EF0">
        <w:rPr>
          <w:sz w:val="28"/>
          <w:szCs w:val="28"/>
        </w:rPr>
        <w:t xml:space="preserve">в </w:t>
      </w:r>
      <w:hyperlink r:id="rId72" w:history="1">
        <w:r w:rsidRPr="00366EF0">
          <w:rPr>
            <w:sz w:val="28"/>
            <w:szCs w:val="28"/>
          </w:rPr>
          <w:t>порядке</w:t>
        </w:r>
      </w:hyperlink>
      <w:r w:rsidRPr="00366EF0">
        <w:rPr>
          <w:sz w:val="28"/>
          <w:szCs w:val="28"/>
        </w:rPr>
        <w:t xml:space="preserve">, установленном администрацией сельского поселения, с соблюдением положений Бюджетного </w:t>
      </w:r>
      <w:hyperlink r:id="rId73" w:history="1">
        <w:r w:rsidRPr="00366EF0">
          <w:rPr>
            <w:sz w:val="28"/>
            <w:szCs w:val="28"/>
          </w:rPr>
          <w:t>кодекса</w:t>
        </w:r>
      </w:hyperlink>
      <w:r w:rsidRPr="00366EF0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79" w:name="Par914"/>
      <w:bookmarkEnd w:id="79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>. Бюджетная роспись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составления и ведения бюджетных росписей главных распорядителей (распорядителей) средств бюджета</w:t>
      </w:r>
      <w:r w:rsidRPr="00366EF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включая внесение изменений в них, устанавливается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главных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ассигнованиями, утвержденными сводной бюджетной росписью бюджета, и утвержденными администраци</w:t>
      </w:r>
      <w:r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Бюджетные росписи распорядителей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составляются в соответствии с бюджетными ассигнованиями и доведенными им лимитами бюджетных обязательств.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Утверждение бюджетной росписи и внесение изменений в нее осуществляются главным распорядителем (распорядителем) средств бюджета</w:t>
      </w:r>
      <w:r w:rsidRPr="00EA76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Показатели бюджетной росписи по расходам доводятся до подведомственных распорядителей и (или)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начала очередного финансового года, за исключением случаев, предусмотренных </w:t>
      </w:r>
      <w:hyperlink r:id="rId74" w:history="1">
        <w:r w:rsidRPr="00D5585D">
          <w:rPr>
            <w:sz w:val="28"/>
            <w:szCs w:val="28"/>
          </w:rPr>
          <w:t>статьями 190</w:t>
        </w:r>
      </w:hyperlink>
      <w:r w:rsidRPr="00D5585D">
        <w:rPr>
          <w:sz w:val="28"/>
          <w:szCs w:val="28"/>
        </w:rPr>
        <w:t xml:space="preserve"> и </w:t>
      </w:r>
      <w:hyperlink r:id="rId75" w:history="1">
        <w:r w:rsidRPr="00D5585D">
          <w:rPr>
            <w:sz w:val="28"/>
            <w:szCs w:val="28"/>
          </w:rPr>
          <w:t>191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0" w:name="Par924"/>
      <w:bookmarkEnd w:id="80"/>
      <w:r w:rsidRPr="007A146E">
        <w:rPr>
          <w:sz w:val="28"/>
          <w:szCs w:val="28"/>
        </w:rPr>
        <w:t xml:space="preserve">3. Порядок составления и ведения бюджетных росписей может устанавливать право или обязанность главного распорядителя (распорядителя)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осуществлять </w:t>
      </w:r>
      <w:r w:rsidRPr="007A146E">
        <w:rPr>
          <w:sz w:val="28"/>
          <w:szCs w:val="28"/>
        </w:rPr>
        <w:lastRenderedPageBreak/>
        <w:t xml:space="preserve">детализацию утверждаемых бюджетной росписью показателей по кодам элементов (подгрупп и элементов) видов расходов, а также кодам </w:t>
      </w:r>
      <w:hyperlink r:id="rId76" w:history="1">
        <w:r w:rsidRPr="00D5585D">
          <w:rPr>
            <w:sz w:val="28"/>
            <w:szCs w:val="28"/>
          </w:rPr>
          <w:t>классификации</w:t>
        </w:r>
      </w:hyperlink>
      <w:r w:rsidRPr="00D5585D">
        <w:rPr>
          <w:sz w:val="28"/>
          <w:szCs w:val="28"/>
        </w:rPr>
        <w:t xml:space="preserve"> </w:t>
      </w:r>
      <w:r w:rsidRPr="00F94BF2">
        <w:rPr>
          <w:sz w:val="28"/>
          <w:szCs w:val="28"/>
        </w:rPr>
        <w:t>операций сектора муниципального управления.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Изменение показателей, утвержденных бюджетной росписью по расходам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показателями сводной бюджетной росписи, без внесения соответствующих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Изменение показателей, утвержденных бюджетной росписью по расходам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 показателями бюджетной росписи главного распорядителя средств бюджета</w:t>
      </w:r>
      <w:r w:rsidRPr="009E0D6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без внесения соответствующих изменений в бюджетную роспись главного распорядителя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не допускается.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1" w:name="Par929"/>
      <w:bookmarkEnd w:id="81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 xml:space="preserve">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источникам финансирования дефицита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Исполнение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по источникам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главными администраторами, администраторами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соответствии со сводной бюджетной росписью бюджета</w:t>
      </w:r>
      <w:r w:rsidRPr="00ED49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за исключением операций по управлению остатками средств на едином счете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соответствии с положениями Бюджетного </w:t>
      </w:r>
      <w:hyperlink r:id="rId77" w:history="1">
        <w:r w:rsidRPr="004712E7">
          <w:rPr>
            <w:sz w:val="28"/>
            <w:szCs w:val="28"/>
          </w:rPr>
          <w:t>кодекса</w:t>
        </w:r>
      </w:hyperlink>
      <w:r w:rsidRPr="004712E7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Санкционирование оплаты денежных обязательств, подлежащих исполнению за счет бюджетных ассигнований по источникам финансирования дефицита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осуществляется в порядке, установленном </w:t>
      </w:r>
      <w:r w:rsidRPr="00395A02">
        <w:rPr>
          <w:sz w:val="28"/>
          <w:szCs w:val="28"/>
        </w:rPr>
        <w:t>администраци</w:t>
      </w:r>
      <w:r w:rsidR="00395A02" w:rsidRPr="00395A02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395A02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2" w:name="Par935"/>
      <w:bookmarkEnd w:id="82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>. Лицевые счета для учета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Учет операций по исполнению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осуществляемых участниками бюджетного процесса в рамках их бюджетных полномочий, производится на лицевых счетах, </w:t>
      </w:r>
      <w:r w:rsidRPr="00395A02">
        <w:rPr>
          <w:sz w:val="28"/>
          <w:szCs w:val="28"/>
        </w:rPr>
        <w:t xml:space="preserve">открываемых в администрации </w:t>
      </w:r>
      <w:r w:rsidR="00395A02" w:rsidRPr="00395A02">
        <w:rPr>
          <w:sz w:val="28"/>
          <w:szCs w:val="28"/>
        </w:rPr>
        <w:t>сельского поселения</w:t>
      </w:r>
      <w:r w:rsidRPr="00395A02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3" w:name="Par940"/>
      <w:bookmarkEnd w:id="83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6</w:t>
      </w:r>
      <w:r w:rsidRPr="007A146E">
        <w:rPr>
          <w:sz w:val="28"/>
          <w:szCs w:val="28"/>
        </w:rPr>
        <w:t>. Бюджетная смета казенного учреждения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Бюджетная смета казенного учреждения составляется, утверждается и ведется в порядке, установленном главным распорядителем средств бюджета</w:t>
      </w:r>
      <w:r w:rsidRPr="00E15F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в ведении которого находится казенное учреждение, в соответствии с общими требованиями, установленными Министерством </w:t>
      </w:r>
      <w:r w:rsidRPr="007A146E">
        <w:rPr>
          <w:sz w:val="28"/>
          <w:szCs w:val="28"/>
        </w:rPr>
        <w:lastRenderedPageBreak/>
        <w:t>финансов Российской Федерации.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Бюджетная смета казенного учреждения, являющегося главным распорядителем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утверждается руководителем главного распорядителя средств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бюджетной смете казенного учреждения дополнительно должны утверждаться иные показатели, предусмотренные порядком составления и ведения бюджетной сметы казенного учреждения.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4" w:name="Par951"/>
      <w:bookmarkEnd w:id="84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5" w:name="Par954"/>
      <w:bookmarkEnd w:id="85"/>
      <w:r w:rsidRPr="007A146E">
        <w:rPr>
          <w:sz w:val="28"/>
          <w:szCs w:val="28"/>
        </w:rPr>
        <w:t>Статья 5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Предельные объемы финансирования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7A146E">
        <w:rPr>
          <w:sz w:val="28"/>
          <w:szCs w:val="28"/>
        </w:rPr>
        <w:t>ри организации исполнения бюджета</w:t>
      </w:r>
      <w:r w:rsidRPr="002D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 могут предусматриваться утверждение и доведение до главных распорядителей, распорядителей и получателей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Предельные объемы финансирования устанавливаются в целом в отношении главного распорядителя, распорядителя и получателя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средств бюджета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86" w:name="Par959"/>
      <w:bookmarkEnd w:id="86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7" w:name="Par961"/>
      <w:bookmarkEnd w:id="87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58</w:t>
      </w:r>
      <w:r w:rsidRPr="007A146E">
        <w:rPr>
          <w:sz w:val="28"/>
          <w:szCs w:val="28"/>
        </w:rPr>
        <w:t xml:space="preserve">. Использование доходов, фактически полученных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сверх утвержденных решением Совета о бюджете</w:t>
      </w:r>
      <w:r w:rsidRPr="00FC13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1. Доходы,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утвержденного решением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общего объема доходов, могут </w:t>
      </w:r>
      <w:r w:rsidRPr="00444ECC">
        <w:rPr>
          <w:sz w:val="28"/>
          <w:szCs w:val="28"/>
        </w:rPr>
        <w:t>направляться администраци</w:t>
      </w:r>
      <w:r w:rsidR="00395A02" w:rsidRPr="00444ECC">
        <w:rPr>
          <w:sz w:val="28"/>
          <w:szCs w:val="28"/>
        </w:rPr>
        <w:t>ей</w:t>
      </w:r>
      <w:r w:rsidRPr="00444ECC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 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замещение муниципальных заимствований, погашение муниципального долга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а также на исполнение публичных нормативных обязательств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 xml:space="preserve">в случае недостаточности предусмотренных на их исполнение бюджетных ассигнований в размере, предусмотренном </w:t>
      </w:r>
      <w:hyperlink r:id="rId78" w:history="1">
        <w:r w:rsidRPr="00F51999">
          <w:rPr>
            <w:sz w:val="28"/>
            <w:szCs w:val="28"/>
          </w:rPr>
          <w:t>пунктом 3 статьи 217</w:t>
        </w:r>
      </w:hyperlink>
      <w:r w:rsidRPr="00F51999">
        <w:rPr>
          <w:sz w:val="28"/>
          <w:szCs w:val="28"/>
        </w:rPr>
        <w:t xml:space="preserve"> </w:t>
      </w:r>
      <w:r w:rsidRPr="007A146E">
        <w:rPr>
          <w:sz w:val="28"/>
          <w:szCs w:val="28"/>
        </w:rPr>
        <w:t>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A146E">
        <w:rPr>
          <w:sz w:val="28"/>
          <w:szCs w:val="28"/>
        </w:rPr>
        <w:t xml:space="preserve">2. Субсидии, субвенции, иные межбюджетные трансферты и безвозмездные поступления от физических и юридических лиц, имеющие целевое назначение, в том числе поступающие в бюджет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lastRenderedPageBreak/>
        <w:t xml:space="preserve">в порядке, установленном </w:t>
      </w:r>
      <w:hyperlink r:id="rId79" w:history="1">
        <w:r w:rsidRPr="00F51999">
          <w:rPr>
            <w:sz w:val="28"/>
            <w:szCs w:val="28"/>
          </w:rPr>
          <w:t>пунктом 5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Федерации, фактически полученные при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сверх утвержденных решением Совета о бюджете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доходов, направляются на увеличение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без внесения изменений в решение Совета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текущий финансовый год и плановый период.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8" w:name="Par969"/>
      <w:bookmarkEnd w:id="88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59</w:t>
      </w:r>
      <w:r w:rsidRPr="007A146E">
        <w:rPr>
          <w:sz w:val="28"/>
          <w:szCs w:val="28"/>
        </w:rPr>
        <w:t xml:space="preserve">. 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банковских депозитах, передача средств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доверительное управление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Размещение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депозитах, получение дополнительных доходов в процессе исполнения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счет размещения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банковских депозитах и передача полученных доходов в доверительное управление не допускаются, за исключением случаев, предусмотренных </w:t>
      </w:r>
      <w:r w:rsidRPr="00821A82">
        <w:rPr>
          <w:sz w:val="28"/>
          <w:szCs w:val="28"/>
        </w:rPr>
        <w:t xml:space="preserve">Бюджетным </w:t>
      </w:r>
      <w:hyperlink r:id="rId80" w:history="1">
        <w:r w:rsidRPr="00821A82">
          <w:rPr>
            <w:sz w:val="28"/>
            <w:szCs w:val="28"/>
          </w:rPr>
          <w:t>кодексом</w:t>
        </w:r>
      </w:hyperlink>
      <w:r w:rsidRPr="00821A82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89" w:name="Par974"/>
      <w:bookmarkEnd w:id="8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Иммунитет бюджета</w:t>
      </w:r>
      <w:r w:rsidRPr="00821A8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894F12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Иммунитет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представляет собой правовой режим, при котором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осуществляется только на основании судебного акта, за исключением случаев, установленных Бюджетным </w:t>
      </w:r>
      <w:hyperlink r:id="rId81" w:history="1">
        <w:r w:rsidRPr="00894F12">
          <w:rPr>
            <w:sz w:val="28"/>
            <w:szCs w:val="28"/>
          </w:rPr>
          <w:t>кодексом</w:t>
        </w:r>
      </w:hyperlink>
      <w:r w:rsidRPr="00894F12">
        <w:rPr>
          <w:sz w:val="28"/>
          <w:szCs w:val="28"/>
        </w:rPr>
        <w:t xml:space="preserve">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12">
        <w:rPr>
          <w:sz w:val="28"/>
          <w:szCs w:val="28"/>
        </w:rPr>
        <w:t xml:space="preserve">2. Обращение взыскания на средства бюджета </w:t>
      </w:r>
      <w:r>
        <w:rPr>
          <w:sz w:val="28"/>
          <w:szCs w:val="28"/>
        </w:rPr>
        <w:t xml:space="preserve">сельского поселения </w:t>
      </w:r>
      <w:r w:rsidRPr="00894F12">
        <w:rPr>
          <w:sz w:val="28"/>
          <w:szCs w:val="28"/>
        </w:rPr>
        <w:t xml:space="preserve">на основании судебных актов производится в соответствии с </w:t>
      </w:r>
      <w:hyperlink r:id="rId82" w:history="1">
        <w:r w:rsidRPr="00894F12">
          <w:rPr>
            <w:sz w:val="28"/>
            <w:szCs w:val="28"/>
          </w:rPr>
          <w:t>главой 24.1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0" w:name="Par979"/>
      <w:bookmarkEnd w:id="90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Завершение текущего финансового года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Операции по исполнению бюджета </w:t>
      </w:r>
      <w:r w:rsidRPr="00894F1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</w:t>
      </w:r>
      <w:r w:rsidRPr="007A146E">
        <w:rPr>
          <w:sz w:val="28"/>
          <w:szCs w:val="28"/>
        </w:rPr>
        <w:t xml:space="preserve">авершаются 31 декабря, за исключением операций, указанных </w:t>
      </w:r>
      <w:r w:rsidRPr="00894F12">
        <w:rPr>
          <w:sz w:val="28"/>
          <w:szCs w:val="28"/>
        </w:rPr>
        <w:t xml:space="preserve">в </w:t>
      </w:r>
      <w:hyperlink r:id="rId83" w:history="1">
        <w:r w:rsidRPr="00894F12">
          <w:rPr>
            <w:sz w:val="28"/>
            <w:szCs w:val="28"/>
          </w:rPr>
          <w:t>пункте 2 статьи 242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Завершение операций по исполнению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в текущем финансовом году осуществляется в порядке, установленном </w:t>
      </w:r>
      <w:r w:rsidRPr="009C4FE9">
        <w:rPr>
          <w:sz w:val="28"/>
          <w:szCs w:val="28"/>
        </w:rPr>
        <w:t>администраци</w:t>
      </w:r>
      <w:r w:rsidR="009C4FE9" w:rsidRPr="009C4FE9">
        <w:rPr>
          <w:sz w:val="28"/>
          <w:szCs w:val="28"/>
        </w:rPr>
        <w:t>ей</w:t>
      </w:r>
      <w:r w:rsidRPr="007A146E">
        <w:rPr>
          <w:sz w:val="28"/>
          <w:szCs w:val="28"/>
        </w:rPr>
        <w:t xml:space="preserve"> </w:t>
      </w:r>
      <w:r w:rsidR="009C4FE9"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в соответствии с положениями настоящей статьи.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До последнего рабочего дня текущего финансового года включительно </w:t>
      </w:r>
      <w:r w:rsidRPr="007A146E">
        <w:rPr>
          <w:sz w:val="28"/>
          <w:szCs w:val="28"/>
        </w:rPr>
        <w:lastRenderedPageBreak/>
        <w:t>орган, осуществляющий кассовое обслуживание исполнения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обязан оплатить санкционированные к оплате в установленном порядке бюджетные обязательства в пределах остатка средств на едином счете бюджета</w:t>
      </w:r>
      <w:r w:rsidRPr="003E11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Не использованные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остатки бюджетных средств, находящиеся не на едином счете </w:t>
      </w:r>
      <w:r>
        <w:rPr>
          <w:sz w:val="28"/>
          <w:szCs w:val="28"/>
        </w:rPr>
        <w:t>б</w:t>
      </w:r>
      <w:r w:rsidRPr="007A146E">
        <w:rPr>
          <w:sz w:val="28"/>
          <w:szCs w:val="28"/>
        </w:rPr>
        <w:t>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не позднее двух последних рабочих дней текущего финансового года подлежат перечислению получателями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единый счет бюджета</w:t>
      </w:r>
      <w:r w:rsidRPr="0020240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Не использованные в текущем финансовом году межбюджетные трансферты, полученные из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форме субсидий, субвенций и иных межбюджетных трансфертов, имеющих целевое назначение, подлежат возврату в доход бюджета</w:t>
      </w:r>
      <w:r w:rsidRPr="0099720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бюджета</w:t>
      </w:r>
      <w:r w:rsidRPr="00F50C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указанные средства подлежат взысканию в доход бюджета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 соблюдением общих требований, установленных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соответствии с решением главного администратора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91" w:name="Par995"/>
      <w:bookmarkEnd w:id="91"/>
      <w:r w:rsidRPr="007A146E">
        <w:rPr>
          <w:b/>
          <w:bCs/>
          <w:sz w:val="28"/>
          <w:szCs w:val="28"/>
        </w:rPr>
        <w:t>Раздел 9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СОСТАВЛЕНИЕ, ВНЕШНЯЯ ПРОВЕРКА, РАССМОТРЕНИЕ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 xml:space="preserve">И УТВЕРЖДЕНИЕ БЮДЖЕТНОЙ ОТЧЕТНОСТИ </w:t>
      </w:r>
      <w:r w:rsidRPr="002F7DC9">
        <w:rPr>
          <w:b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2" w:name="Par1000"/>
      <w:bookmarkEnd w:id="92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2</w:t>
      </w:r>
      <w:r w:rsidRPr="007A146E">
        <w:rPr>
          <w:sz w:val="28"/>
          <w:szCs w:val="28"/>
        </w:rPr>
        <w:t>. Бюджетная отчетность об исполнении бюджета</w:t>
      </w:r>
      <w:r w:rsidRPr="002F7D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5759BD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Составление и представление сводной бюджетной отчетности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5759BD">
        <w:rPr>
          <w:sz w:val="28"/>
          <w:szCs w:val="28"/>
        </w:rPr>
        <w:t>осуществляется администраци</w:t>
      </w:r>
      <w:r w:rsidR="009C4FE9" w:rsidRPr="005759BD">
        <w:rPr>
          <w:sz w:val="28"/>
          <w:szCs w:val="28"/>
        </w:rPr>
        <w:t>ей</w:t>
      </w:r>
      <w:r w:rsidRPr="005759BD">
        <w:rPr>
          <w:sz w:val="28"/>
          <w:szCs w:val="28"/>
        </w:rPr>
        <w:t xml:space="preserve"> </w:t>
      </w:r>
      <w:r w:rsidR="009C4FE9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в виде ежемесячной, ежеквартальной и годовой отчетности в соответствии с единой методологией и стандартами бюджетной отчетности, устанавливаемыми Министерством финансов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59BD">
        <w:rPr>
          <w:sz w:val="28"/>
          <w:szCs w:val="28"/>
        </w:rPr>
        <w:t xml:space="preserve">2. </w:t>
      </w:r>
      <w:r w:rsidR="005759BD" w:rsidRPr="005759BD">
        <w:rPr>
          <w:sz w:val="28"/>
          <w:szCs w:val="28"/>
        </w:rPr>
        <w:t>А</w:t>
      </w:r>
      <w:r w:rsidRPr="005759BD">
        <w:rPr>
          <w:sz w:val="28"/>
          <w:szCs w:val="28"/>
        </w:rPr>
        <w:t>дминистраци</w:t>
      </w:r>
      <w:r w:rsidR="005759BD" w:rsidRPr="005759BD">
        <w:rPr>
          <w:sz w:val="28"/>
          <w:szCs w:val="28"/>
        </w:rPr>
        <w:t>я</w:t>
      </w:r>
      <w:r w:rsidRPr="005759BD">
        <w:rPr>
          <w:sz w:val="28"/>
          <w:szCs w:val="28"/>
        </w:rPr>
        <w:t xml:space="preserve"> </w:t>
      </w:r>
      <w:r w:rsidR="005759BD" w:rsidRPr="005759BD">
        <w:rPr>
          <w:sz w:val="28"/>
          <w:szCs w:val="28"/>
        </w:rPr>
        <w:t>сельского поселения</w:t>
      </w:r>
      <w:r w:rsidRPr="005759BD">
        <w:rPr>
          <w:sz w:val="28"/>
          <w:szCs w:val="28"/>
        </w:rPr>
        <w:t xml:space="preserve"> составляет бюджетную </w:t>
      </w:r>
      <w:r w:rsidRPr="005759BD">
        <w:rPr>
          <w:sz w:val="28"/>
          <w:szCs w:val="28"/>
        </w:rPr>
        <w:lastRenderedPageBreak/>
        <w:t xml:space="preserve">отчетность </w:t>
      </w:r>
      <w:r w:rsidR="00EE031F">
        <w:rPr>
          <w:color w:val="000000"/>
          <w:sz w:val="28"/>
          <w:szCs w:val="28"/>
        </w:rPr>
        <w:t>Нижнекарачанского</w:t>
      </w:r>
      <w:r w:rsidR="005759BD" w:rsidRPr="005759BD">
        <w:rPr>
          <w:sz w:val="28"/>
          <w:szCs w:val="28"/>
        </w:rPr>
        <w:t xml:space="preserve"> сельского поселения</w:t>
      </w:r>
      <w:r w:rsidRPr="005759BD">
        <w:rPr>
          <w:sz w:val="28"/>
          <w:szCs w:val="28"/>
        </w:rPr>
        <w:t xml:space="preserve"> и представляет ее в отдел по финансам администрации 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первый квартал, полугодие и девять месяцев текущего финансового года утверждается администрацией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и направляется в Совет и Контрольно-счетную комиссию.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подлежит рассмотрению Советом и утверждению решением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По годовому отчету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проводятся публичные слушания в порядке, определенном Уставом</w:t>
      </w:r>
      <w:r w:rsidRPr="007A1285">
        <w:rPr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Грибановского муниципального района и нормативными правовыми актами Совета.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3" w:name="Par1011"/>
      <w:bookmarkEnd w:id="93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3</w:t>
      </w:r>
      <w:r w:rsidRPr="007A146E">
        <w:rPr>
          <w:sz w:val="28"/>
          <w:szCs w:val="28"/>
        </w:rPr>
        <w:t xml:space="preserve">. Формирование отчетности об исполнении консолидированного бюджета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Формирование отчетности об исполнении консолидированного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происходит в соответствии с </w:t>
      </w:r>
      <w:r w:rsidRPr="007A1285">
        <w:rPr>
          <w:sz w:val="28"/>
          <w:szCs w:val="28"/>
        </w:rPr>
        <w:t xml:space="preserve">положениями </w:t>
      </w:r>
      <w:hyperlink r:id="rId84" w:history="1">
        <w:r w:rsidRPr="007A1285">
          <w:rPr>
            <w:sz w:val="28"/>
            <w:szCs w:val="28"/>
          </w:rPr>
          <w:t>статьи 264.3</w:t>
        </w:r>
      </w:hyperlink>
      <w:r w:rsidRPr="007A146E">
        <w:rPr>
          <w:sz w:val="28"/>
          <w:szCs w:val="28"/>
        </w:rPr>
        <w:t xml:space="preserve"> Бюджетного кодекса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4" w:name="Par1015"/>
      <w:bookmarkEnd w:id="94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4</w:t>
      </w:r>
      <w:r w:rsidRPr="007A146E">
        <w:rPr>
          <w:sz w:val="28"/>
          <w:szCs w:val="28"/>
        </w:rPr>
        <w:t>. Внешняя проверка годового отчета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до его рассмотрения в Совете подлежит внешней проверке Контрольно-счетной комиссией в порядке, установленном настоящим Положением, с соблюдением положений Бюджетного </w:t>
      </w:r>
      <w:hyperlink r:id="rId85" w:history="1">
        <w:r w:rsidRPr="0002636D">
          <w:rPr>
            <w:sz w:val="28"/>
            <w:szCs w:val="28"/>
          </w:rPr>
          <w:t>кодекса</w:t>
        </w:r>
      </w:hyperlink>
      <w:r w:rsidRPr="0002636D">
        <w:rPr>
          <w:sz w:val="28"/>
          <w:szCs w:val="28"/>
        </w:rPr>
        <w:t xml:space="preserve"> Российской Федерации, которая включает внешнюю проверку бюджетной отчетности главных администраторов средств бюджета </w:t>
      </w:r>
      <w:r>
        <w:rPr>
          <w:sz w:val="28"/>
          <w:szCs w:val="28"/>
        </w:rPr>
        <w:t>сельского поселения</w:t>
      </w:r>
      <w:r w:rsidRPr="0002636D">
        <w:rPr>
          <w:sz w:val="28"/>
          <w:szCs w:val="28"/>
        </w:rPr>
        <w:t xml:space="preserve">, составляемой в соответствии со </w:t>
      </w:r>
      <w:hyperlink r:id="rId86" w:history="1">
        <w:r w:rsidRPr="0002636D">
          <w:rPr>
            <w:sz w:val="28"/>
            <w:szCs w:val="28"/>
          </w:rPr>
          <w:t>статьей 264.2</w:t>
        </w:r>
      </w:hyperlink>
      <w:r w:rsidRPr="0002636D">
        <w:rPr>
          <w:sz w:val="28"/>
          <w:szCs w:val="28"/>
        </w:rPr>
        <w:t xml:space="preserve"> Бюджетного кодекса Россий</w:t>
      </w:r>
      <w:r w:rsidRPr="007A146E">
        <w:rPr>
          <w:sz w:val="28"/>
          <w:szCs w:val="28"/>
        </w:rPr>
        <w:t>ской Федерации, и подготовку заключения на годовой отчет об исполнении бюджета</w:t>
      </w:r>
      <w:r w:rsidRPr="0002636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Администрация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 не позднее 1 апреля текущего финансового года в Контрольно-счетную комиссию годовой отчет об исполнении бюджета</w:t>
      </w:r>
      <w:r w:rsidRPr="007A146E"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для подготовки заключения на годовой отчет об исполнении бюджета. Подготовка заключения на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проводится в срок, не превышающий один месяц.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bookmarkStart w:id="95" w:name="sub_6203"/>
      <w:r w:rsidRPr="007A146E">
        <w:rPr>
          <w:sz w:val="28"/>
          <w:szCs w:val="28"/>
        </w:rPr>
        <w:t xml:space="preserve">   3. Контрольно-счетная комиссия готовит заключение на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4534E3" w:rsidRPr="007A146E" w:rsidRDefault="004534E3" w:rsidP="007A146E">
      <w:pPr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  4. Заключение на годовой отчет об исполнении бюджета представляется контрольно-счетной комиссией в Совет народных депутатов </w:t>
      </w:r>
      <w:r w:rsidR="00EE031F">
        <w:rPr>
          <w:color w:val="000000"/>
          <w:sz w:val="28"/>
          <w:szCs w:val="28"/>
        </w:rPr>
        <w:t>Нижнекарачанского</w:t>
      </w:r>
      <w:r w:rsidR="00EE03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Грибановского муниципального </w:t>
      </w:r>
      <w:r w:rsidRPr="007A146E">
        <w:rPr>
          <w:sz w:val="28"/>
          <w:szCs w:val="28"/>
        </w:rPr>
        <w:lastRenderedPageBreak/>
        <w:t xml:space="preserve">района с одновременным направлением в администрацию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bookmarkEnd w:id="95"/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6" w:name="Par1023"/>
      <w:bookmarkEnd w:id="96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5</w:t>
      </w:r>
      <w:r w:rsidRPr="007A146E">
        <w:rPr>
          <w:sz w:val="28"/>
          <w:szCs w:val="28"/>
        </w:rPr>
        <w:t xml:space="preserve">. Представление, рассмотрение и утверждение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Советом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Порядок представления, рассмотрения и утверждения годового отчета об исполнении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устанавливается настоящим Положением в соответствии с положениями </w:t>
      </w:r>
      <w:r w:rsidRPr="00350E8B">
        <w:rPr>
          <w:sz w:val="28"/>
          <w:szCs w:val="28"/>
        </w:rPr>
        <w:t xml:space="preserve">Бюджетного </w:t>
      </w:r>
      <w:hyperlink r:id="rId87" w:history="1">
        <w:r w:rsidRPr="00350E8B">
          <w:rPr>
            <w:sz w:val="28"/>
            <w:szCs w:val="28"/>
          </w:rPr>
          <w:t>кодекса</w:t>
        </w:r>
      </w:hyperlink>
      <w:r w:rsidRPr="00350E8B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Одновременно с годовым отчетом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в Совет представляются: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проект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баланс исполнения бюджета</w:t>
      </w:r>
      <w:r w:rsidRPr="00350E8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финансовых результатах деятельности;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отчет о движении денежных средств;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пояснительная записка к годовому отчету;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отчеты об использовании ассигнований резервного фонда администрации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о предоставлении и погашении бюджетных кредитов, о состоянии муниципального долга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на начало и конец отчетного финансового года, об исполнении приложений к решению о бюджете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иная отчетность, предусмотренная бюджетным законодательством Российской Федерации.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Совет принимает решение об утверждении либо отклонении решения об исполнении бюджета</w:t>
      </w:r>
      <w:r w:rsidRPr="00DB2BF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В случае отклонения Советом решения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4. Годовой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представляется в Совет не позднее 1 мая текущего года.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A146E">
        <w:rPr>
          <w:bCs/>
          <w:color w:val="000000"/>
          <w:sz w:val="28"/>
          <w:szCs w:val="28"/>
        </w:rPr>
        <w:t>Статья 6</w:t>
      </w:r>
      <w:r w:rsidR="00CB5D59">
        <w:rPr>
          <w:bCs/>
          <w:color w:val="000000"/>
          <w:sz w:val="28"/>
          <w:szCs w:val="28"/>
        </w:rPr>
        <w:t>6</w:t>
      </w:r>
      <w:r w:rsidRPr="007A146E">
        <w:rPr>
          <w:bCs/>
          <w:color w:val="000000"/>
          <w:sz w:val="28"/>
          <w:szCs w:val="28"/>
        </w:rPr>
        <w:t>.</w:t>
      </w:r>
      <w:r w:rsidRPr="007A146E">
        <w:rPr>
          <w:b/>
          <w:bCs/>
          <w:color w:val="000000"/>
          <w:sz w:val="28"/>
          <w:szCs w:val="28"/>
        </w:rPr>
        <w:t xml:space="preserve"> </w:t>
      </w:r>
      <w:r w:rsidRPr="007A146E">
        <w:rPr>
          <w:color w:val="000000"/>
          <w:sz w:val="28"/>
          <w:szCs w:val="28"/>
        </w:rPr>
        <w:t xml:space="preserve">Рассмотрение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на публичных слушаниях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7" w:name="sub_6401"/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Для обсуждения отчета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за отчетный финансовый год в </w:t>
      </w:r>
      <w:r>
        <w:rPr>
          <w:sz w:val="28"/>
          <w:szCs w:val="28"/>
        </w:rPr>
        <w:t xml:space="preserve">сельском поселении </w:t>
      </w:r>
      <w:r w:rsidRPr="007A146E">
        <w:rPr>
          <w:sz w:val="28"/>
          <w:szCs w:val="28"/>
        </w:rPr>
        <w:t xml:space="preserve"> организуются публичные слушания.</w:t>
      </w:r>
    </w:p>
    <w:p w:rsidR="004534E3" w:rsidRPr="007A146E" w:rsidRDefault="004534E3" w:rsidP="007A146E">
      <w:pPr>
        <w:ind w:firstLine="851"/>
        <w:jc w:val="both"/>
        <w:rPr>
          <w:sz w:val="28"/>
          <w:szCs w:val="28"/>
        </w:rPr>
      </w:pPr>
      <w:bookmarkStart w:id="98" w:name="sub_6402"/>
      <w:bookmarkEnd w:id="97"/>
      <w:r w:rsidRPr="007A146E">
        <w:rPr>
          <w:sz w:val="28"/>
          <w:szCs w:val="28"/>
        </w:rPr>
        <w:t xml:space="preserve">2. Порядок организации и проведения публичных слушаний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определяется Уставом</w:t>
      </w:r>
      <w:r w:rsidR="00EE031F" w:rsidRPr="00EE031F">
        <w:rPr>
          <w:color w:val="000000"/>
          <w:sz w:val="28"/>
          <w:szCs w:val="28"/>
        </w:rPr>
        <w:t xml:space="preserve"> </w:t>
      </w:r>
      <w:r w:rsidR="00EE031F">
        <w:rPr>
          <w:color w:val="000000"/>
          <w:sz w:val="28"/>
          <w:szCs w:val="28"/>
        </w:rPr>
        <w:lastRenderedPageBreak/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и нормативными правовыми актами Совета.</w:t>
      </w:r>
      <w:bookmarkEnd w:id="98"/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99" w:name="Par1042"/>
      <w:bookmarkEnd w:id="99"/>
      <w:r w:rsidRPr="007A146E">
        <w:rPr>
          <w:sz w:val="28"/>
          <w:szCs w:val="28"/>
        </w:rPr>
        <w:t>Статья 6</w:t>
      </w:r>
      <w:r w:rsidR="00CB5D59">
        <w:rPr>
          <w:sz w:val="28"/>
          <w:szCs w:val="28"/>
        </w:rPr>
        <w:t>7</w:t>
      </w:r>
      <w:r w:rsidRPr="007A146E">
        <w:rPr>
          <w:sz w:val="28"/>
          <w:szCs w:val="28"/>
        </w:rPr>
        <w:t>. Решение Совета об исполнении бюджета</w:t>
      </w:r>
      <w:r w:rsidRPr="00C0604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Решением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утверждается отчет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с указанием общего объема доходов, расходов и дефицита (профицита)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Отдельными приложениями к решению Совета об исполнении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за отчетный финансовый год утверждаются показатели: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кодам классификации доходов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расходов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и (или)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источников финансирования дефицита бюджета</w:t>
      </w:r>
      <w:r w:rsidRPr="00553AD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кодам классификации источников финансирования дефицитов бюджетов;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иные показатели, </w:t>
      </w:r>
      <w:r w:rsidRPr="00553AD0">
        <w:rPr>
          <w:sz w:val="28"/>
          <w:szCs w:val="28"/>
        </w:rPr>
        <w:t xml:space="preserve">установленные Бюджетным </w:t>
      </w:r>
      <w:hyperlink r:id="rId88" w:history="1">
        <w:r w:rsidRPr="00553AD0">
          <w:rPr>
            <w:sz w:val="28"/>
            <w:szCs w:val="28"/>
          </w:rPr>
          <w:t>кодексом</w:t>
        </w:r>
      </w:hyperlink>
      <w:r w:rsidRPr="00553AD0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Федерации, настоящим Законом Воронежской области.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00" w:name="Par1054"/>
      <w:bookmarkEnd w:id="100"/>
      <w:r w:rsidRPr="007A146E">
        <w:rPr>
          <w:b/>
          <w:bCs/>
          <w:sz w:val="28"/>
          <w:szCs w:val="28"/>
        </w:rPr>
        <w:t>Раздел 10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146E">
        <w:rPr>
          <w:b/>
          <w:bCs/>
          <w:sz w:val="28"/>
          <w:szCs w:val="28"/>
        </w:rPr>
        <w:t>ФИНАНСОВЫЙ КОНТРОЛЬ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01" w:name="Par1058"/>
      <w:bookmarkStart w:id="102" w:name="Par1060"/>
      <w:bookmarkEnd w:id="101"/>
      <w:bookmarkEnd w:id="102"/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3" w:name="Par1064"/>
      <w:bookmarkEnd w:id="103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68</w:t>
      </w:r>
      <w:r w:rsidRPr="007A146E">
        <w:rPr>
          <w:sz w:val="28"/>
          <w:szCs w:val="28"/>
        </w:rPr>
        <w:t xml:space="preserve">. Внутренний муниципальный финансовый контроль 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A146E">
        <w:rPr>
          <w:sz w:val="28"/>
          <w:szCs w:val="28"/>
        </w:rPr>
        <w:t>нутренний муниципальный финансовый контроль осуществляет</w:t>
      </w:r>
      <w:r>
        <w:rPr>
          <w:sz w:val="28"/>
          <w:szCs w:val="28"/>
        </w:rPr>
        <w:t>ся</w:t>
      </w:r>
      <w:r w:rsidRPr="007A146E">
        <w:rPr>
          <w:sz w:val="28"/>
          <w:szCs w:val="28"/>
        </w:rPr>
        <w:t xml:space="preserve"> в порядке, установленном </w:t>
      </w:r>
      <w:r w:rsidRPr="00F4732A">
        <w:rPr>
          <w:sz w:val="28"/>
          <w:szCs w:val="28"/>
        </w:rPr>
        <w:t xml:space="preserve">Бюджетным </w:t>
      </w:r>
      <w:hyperlink r:id="rId89" w:history="1">
        <w:r w:rsidRPr="00F4732A">
          <w:rPr>
            <w:sz w:val="28"/>
            <w:szCs w:val="28"/>
          </w:rPr>
          <w:t>кодексом</w:t>
        </w:r>
      </w:hyperlink>
      <w:r w:rsidRPr="007A146E">
        <w:rPr>
          <w:sz w:val="28"/>
          <w:szCs w:val="28"/>
        </w:rPr>
        <w:t xml:space="preserve"> Российской Федерации, настоящим Положением  и иными  нормативно правовыми актами Воронежской области 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2. Полномочиями по осуществлению внутреннего муниципального финансового контроля является контроль: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- за </w:t>
      </w:r>
      <w:proofErr w:type="spellStart"/>
      <w:r w:rsidRPr="007A146E">
        <w:rPr>
          <w:sz w:val="28"/>
          <w:szCs w:val="28"/>
        </w:rPr>
        <w:t>непревышением</w:t>
      </w:r>
      <w:proofErr w:type="spellEnd"/>
      <w:r w:rsidRPr="007A146E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соответствием содержания проводимой операции коду бюджетной классификации бюджетов, указанному в платежном документе, представленном получателем средств бюджета</w:t>
      </w:r>
      <w:r w:rsidRPr="00985A0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за наличием документов, подтверждающих возникновение денежного обязательства, подлежащего оплате за счет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4" w:name="Par1074"/>
      <w:bookmarkEnd w:id="104"/>
      <w:r w:rsidRPr="007A146E">
        <w:rPr>
          <w:sz w:val="28"/>
          <w:szCs w:val="28"/>
        </w:rPr>
        <w:t xml:space="preserve">Статья </w:t>
      </w:r>
      <w:r w:rsidR="00CB5D59">
        <w:rPr>
          <w:sz w:val="28"/>
          <w:szCs w:val="28"/>
        </w:rPr>
        <w:t>69</w:t>
      </w:r>
      <w:r w:rsidRPr="007A146E">
        <w:rPr>
          <w:sz w:val="28"/>
          <w:szCs w:val="28"/>
        </w:rPr>
        <w:t>. Внутренний финансовый контроль, осуществляемый главными распорядителями (распорядителями)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главными администраторами (администраторами) доходов районного бюджета и главными администраторами (администраторами) источников финансирования дефицита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1. Главные распорядители (распорядители) средств бюджета</w:t>
      </w:r>
      <w:r w:rsidRPr="00FC6B2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и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 xml:space="preserve">осуществляют внутренний финансовый контроль в соответствии с положениями </w:t>
      </w:r>
      <w:r w:rsidRPr="001A0FD5">
        <w:rPr>
          <w:sz w:val="28"/>
          <w:szCs w:val="28"/>
        </w:rPr>
        <w:t xml:space="preserve">Бюджетного </w:t>
      </w:r>
      <w:hyperlink r:id="rId90" w:history="1">
        <w:r w:rsidRPr="001A0FD5">
          <w:rPr>
            <w:sz w:val="28"/>
            <w:szCs w:val="28"/>
          </w:rPr>
          <w:t>кодекса</w:t>
        </w:r>
      </w:hyperlink>
      <w:r w:rsidRPr="001A0FD5">
        <w:rPr>
          <w:sz w:val="28"/>
          <w:szCs w:val="28"/>
        </w:rPr>
        <w:t xml:space="preserve"> Российской </w:t>
      </w:r>
      <w:r w:rsidRPr="007A146E">
        <w:rPr>
          <w:sz w:val="28"/>
          <w:szCs w:val="28"/>
        </w:rPr>
        <w:t>Федерации и настоящего Положения.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2. Главный распорядитель (распорядитель) средств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соблюдение внутренних стандартов и процедур составления и исполнения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по расходам, составления бюджетной отчетности и ведения бюджетного учета этим главным распорядителем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 и подведомственными ему распорядителями и получателями средств 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подготовку и организацию мер по повышению экономности и результативности использования средств бюджета</w:t>
      </w:r>
      <w:r w:rsidRPr="001A0FD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3. Главный администратор (администратор) доходов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осуществляет внутренний финансовый контроль, направленный на соблюдение внутренних стандартов и процедур составления и исполнения районного бюджета по доходам,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4.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внутренних стандартов и процедур составления и исполнения бюджета по источникам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</w:t>
      </w:r>
      <w:r w:rsidRPr="008625A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5" w:name="Par1085"/>
      <w:bookmarkEnd w:id="105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0</w:t>
      </w:r>
      <w:r w:rsidRPr="007A146E">
        <w:rPr>
          <w:sz w:val="28"/>
          <w:szCs w:val="28"/>
        </w:rPr>
        <w:t>. Внешний муниципальный финансовый контроль, осуществляемый Контрольно-счетной комиссией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 xml:space="preserve">Контрольно-счетная комиссия  осуществляет внешний муниципальный финансовый контроль в соответствии с положениями </w:t>
      </w:r>
      <w:r w:rsidRPr="000E4055">
        <w:rPr>
          <w:sz w:val="28"/>
          <w:szCs w:val="28"/>
        </w:rPr>
        <w:t xml:space="preserve">Бюджетного </w:t>
      </w:r>
      <w:hyperlink r:id="rId91" w:history="1">
        <w:r w:rsidRPr="000E4055">
          <w:rPr>
            <w:sz w:val="28"/>
            <w:szCs w:val="28"/>
          </w:rPr>
          <w:t>кодекса</w:t>
        </w:r>
      </w:hyperlink>
      <w:r w:rsidRPr="007A146E">
        <w:rPr>
          <w:sz w:val="28"/>
          <w:szCs w:val="28"/>
        </w:rPr>
        <w:t xml:space="preserve"> Российской Федерации, настоящего положения и положении «О контрольн</w:t>
      </w:r>
      <w:proofErr w:type="gramStart"/>
      <w:r w:rsidRPr="007A146E">
        <w:rPr>
          <w:sz w:val="28"/>
          <w:szCs w:val="28"/>
        </w:rPr>
        <w:t>о-</w:t>
      </w:r>
      <w:proofErr w:type="gramEnd"/>
      <w:r w:rsidRPr="007A146E">
        <w:rPr>
          <w:sz w:val="28"/>
          <w:szCs w:val="28"/>
        </w:rPr>
        <w:t xml:space="preserve"> счетной комиссии </w:t>
      </w:r>
      <w:r w:rsidR="00EE031F">
        <w:rPr>
          <w:color w:val="000000"/>
          <w:sz w:val="28"/>
          <w:szCs w:val="28"/>
        </w:rPr>
        <w:t>Нижнекарачанского</w:t>
      </w:r>
      <w:r>
        <w:rPr>
          <w:sz w:val="28"/>
          <w:szCs w:val="28"/>
        </w:rPr>
        <w:t xml:space="preserve"> сельского поселения </w:t>
      </w:r>
      <w:r w:rsidRPr="007A146E">
        <w:rPr>
          <w:sz w:val="28"/>
          <w:szCs w:val="28"/>
        </w:rPr>
        <w:t>Грибановского муниципального района Воронежской области».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bookmarkStart w:id="106" w:name="Par1091"/>
      <w:bookmarkEnd w:id="106"/>
      <w:r w:rsidRPr="007A146E">
        <w:rPr>
          <w:sz w:val="28"/>
          <w:szCs w:val="28"/>
        </w:rPr>
        <w:t>Статья 7</w:t>
      </w:r>
      <w:r w:rsidR="00CB5D59">
        <w:rPr>
          <w:sz w:val="28"/>
          <w:szCs w:val="28"/>
        </w:rPr>
        <w:t>1</w:t>
      </w:r>
      <w:r w:rsidRPr="007A146E">
        <w:rPr>
          <w:sz w:val="28"/>
          <w:szCs w:val="28"/>
        </w:rPr>
        <w:t>. Внутренний финансовый аудит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Главные распорядители (распорядители) средств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, главные администраторы (администраторы) доходов бюджета</w:t>
      </w:r>
      <w:r w:rsidRPr="00EA53E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 xml:space="preserve">, главные администраторы (администраторы) 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r w:rsidRPr="007A146E">
        <w:rPr>
          <w:sz w:val="28"/>
          <w:szCs w:val="28"/>
        </w:rPr>
        <w:t>(их уполномоченные должностные лица) осуществляют на основе функциональной независимости внутренний финансовый аудит в целях: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оценки надежности внутреннего финансового контроля и подготовки рекомендаций по повышению его эффективности;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146E">
        <w:rPr>
          <w:sz w:val="28"/>
          <w:szCs w:val="28"/>
        </w:rPr>
        <w:t>- подготовки предложений по повышению экономности и результативности использования средств бюджета</w:t>
      </w:r>
      <w:r w:rsidRPr="00ED720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A146E">
        <w:rPr>
          <w:sz w:val="28"/>
          <w:szCs w:val="28"/>
        </w:rPr>
        <w:t>.</w:t>
      </w:r>
    </w:p>
    <w:p w:rsidR="004534E3" w:rsidRPr="007A146E" w:rsidRDefault="004534E3" w:rsidP="007A14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34E3" w:rsidRDefault="004534E3"/>
    <w:sectPr w:rsidR="004534E3" w:rsidSect="0068004A">
      <w:headerReference w:type="default" r:id="rId9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33" w:rsidRDefault="00A96933" w:rsidP="00A96933">
      <w:r>
        <w:separator/>
      </w:r>
    </w:p>
  </w:endnote>
  <w:endnote w:type="continuationSeparator" w:id="0">
    <w:p w:rsidR="00A96933" w:rsidRDefault="00A96933" w:rsidP="00A9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33" w:rsidRDefault="00A96933" w:rsidP="00A96933">
      <w:r>
        <w:separator/>
      </w:r>
    </w:p>
  </w:footnote>
  <w:footnote w:type="continuationSeparator" w:id="0">
    <w:p w:rsidR="00A96933" w:rsidRDefault="00A96933" w:rsidP="00A96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933" w:rsidRDefault="00A96933" w:rsidP="00A96933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A72"/>
    <w:multiLevelType w:val="hybridMultilevel"/>
    <w:tmpl w:val="0276CC00"/>
    <w:lvl w:ilvl="0" w:tplc="E44A9778">
      <w:start w:val="1"/>
      <w:numFmt w:val="decimal"/>
      <w:lvlText w:val="%1."/>
      <w:lvlJc w:val="left"/>
      <w:pPr>
        <w:ind w:left="90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5336C16"/>
    <w:multiLevelType w:val="hybridMultilevel"/>
    <w:tmpl w:val="DB1A2CF2"/>
    <w:lvl w:ilvl="0" w:tplc="B4C44F18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650005A9"/>
    <w:multiLevelType w:val="hybridMultilevel"/>
    <w:tmpl w:val="4F5E4A66"/>
    <w:lvl w:ilvl="0" w:tplc="CCD6D23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5D2D"/>
    <w:rsid w:val="00002D9B"/>
    <w:rsid w:val="0000352E"/>
    <w:rsid w:val="000108C6"/>
    <w:rsid w:val="00013085"/>
    <w:rsid w:val="00013389"/>
    <w:rsid w:val="00015837"/>
    <w:rsid w:val="00017E9A"/>
    <w:rsid w:val="00020AF2"/>
    <w:rsid w:val="0002476A"/>
    <w:rsid w:val="0002636D"/>
    <w:rsid w:val="00026504"/>
    <w:rsid w:val="00031E3C"/>
    <w:rsid w:val="00045789"/>
    <w:rsid w:val="000470FA"/>
    <w:rsid w:val="00057651"/>
    <w:rsid w:val="00060C2A"/>
    <w:rsid w:val="00060C3E"/>
    <w:rsid w:val="00064E48"/>
    <w:rsid w:val="000717F4"/>
    <w:rsid w:val="000820A2"/>
    <w:rsid w:val="0009182B"/>
    <w:rsid w:val="00091CE8"/>
    <w:rsid w:val="00096289"/>
    <w:rsid w:val="000A127A"/>
    <w:rsid w:val="000A16FC"/>
    <w:rsid w:val="000A4620"/>
    <w:rsid w:val="000A4658"/>
    <w:rsid w:val="000C3173"/>
    <w:rsid w:val="000D3CF8"/>
    <w:rsid w:val="000D4A20"/>
    <w:rsid w:val="000E4055"/>
    <w:rsid w:val="000E4114"/>
    <w:rsid w:val="000E513C"/>
    <w:rsid w:val="000E78D7"/>
    <w:rsid w:val="000E7CF2"/>
    <w:rsid w:val="000F2796"/>
    <w:rsid w:val="000F3373"/>
    <w:rsid w:val="0010615C"/>
    <w:rsid w:val="0012066F"/>
    <w:rsid w:val="00121747"/>
    <w:rsid w:val="001246D0"/>
    <w:rsid w:val="00130839"/>
    <w:rsid w:val="00131BB2"/>
    <w:rsid w:val="00137C35"/>
    <w:rsid w:val="00140964"/>
    <w:rsid w:val="00144C99"/>
    <w:rsid w:val="00160477"/>
    <w:rsid w:val="00163401"/>
    <w:rsid w:val="001640F2"/>
    <w:rsid w:val="00170D0D"/>
    <w:rsid w:val="001742D1"/>
    <w:rsid w:val="001754CB"/>
    <w:rsid w:val="0017702C"/>
    <w:rsid w:val="00192297"/>
    <w:rsid w:val="00195E72"/>
    <w:rsid w:val="00196B4B"/>
    <w:rsid w:val="001A0FD5"/>
    <w:rsid w:val="001A3DCC"/>
    <w:rsid w:val="001B48AC"/>
    <w:rsid w:val="001B5C0E"/>
    <w:rsid w:val="001C0FE1"/>
    <w:rsid w:val="001D1315"/>
    <w:rsid w:val="001D383F"/>
    <w:rsid w:val="001D4C7F"/>
    <w:rsid w:val="001E4730"/>
    <w:rsid w:val="001E4C0E"/>
    <w:rsid w:val="001E51AE"/>
    <w:rsid w:val="001E57BE"/>
    <w:rsid w:val="001E60FC"/>
    <w:rsid w:val="001F6FF9"/>
    <w:rsid w:val="001F74A7"/>
    <w:rsid w:val="00201B45"/>
    <w:rsid w:val="00202404"/>
    <w:rsid w:val="00204EB9"/>
    <w:rsid w:val="002077D2"/>
    <w:rsid w:val="00207C32"/>
    <w:rsid w:val="002104D8"/>
    <w:rsid w:val="00210876"/>
    <w:rsid w:val="00210968"/>
    <w:rsid w:val="002109AE"/>
    <w:rsid w:val="00215000"/>
    <w:rsid w:val="00226FC8"/>
    <w:rsid w:val="00227F0F"/>
    <w:rsid w:val="002308E5"/>
    <w:rsid w:val="00231305"/>
    <w:rsid w:val="00241595"/>
    <w:rsid w:val="0025270B"/>
    <w:rsid w:val="00265F15"/>
    <w:rsid w:val="002664E8"/>
    <w:rsid w:val="0026716B"/>
    <w:rsid w:val="00277A39"/>
    <w:rsid w:val="00280D56"/>
    <w:rsid w:val="00283968"/>
    <w:rsid w:val="00284C80"/>
    <w:rsid w:val="002853FA"/>
    <w:rsid w:val="002872E8"/>
    <w:rsid w:val="00287CBE"/>
    <w:rsid w:val="002A114D"/>
    <w:rsid w:val="002A4BBC"/>
    <w:rsid w:val="002B2C8C"/>
    <w:rsid w:val="002B4DA5"/>
    <w:rsid w:val="002B784C"/>
    <w:rsid w:val="002C080B"/>
    <w:rsid w:val="002C0BDB"/>
    <w:rsid w:val="002D0D13"/>
    <w:rsid w:val="002D152C"/>
    <w:rsid w:val="002D170F"/>
    <w:rsid w:val="002D3F8B"/>
    <w:rsid w:val="002D4CD4"/>
    <w:rsid w:val="002D581C"/>
    <w:rsid w:val="002E1601"/>
    <w:rsid w:val="002E3F54"/>
    <w:rsid w:val="002E4AF6"/>
    <w:rsid w:val="002E4EB3"/>
    <w:rsid w:val="002F1CC2"/>
    <w:rsid w:val="002F7DC9"/>
    <w:rsid w:val="0030000B"/>
    <w:rsid w:val="003062E6"/>
    <w:rsid w:val="00310A53"/>
    <w:rsid w:val="00311663"/>
    <w:rsid w:val="00312941"/>
    <w:rsid w:val="003154E6"/>
    <w:rsid w:val="00315F7A"/>
    <w:rsid w:val="00324CD3"/>
    <w:rsid w:val="00334C15"/>
    <w:rsid w:val="0034539D"/>
    <w:rsid w:val="00345835"/>
    <w:rsid w:val="00347D1E"/>
    <w:rsid w:val="00350E8B"/>
    <w:rsid w:val="0035414A"/>
    <w:rsid w:val="00356CB7"/>
    <w:rsid w:val="00362023"/>
    <w:rsid w:val="0036434D"/>
    <w:rsid w:val="00366EF0"/>
    <w:rsid w:val="00373280"/>
    <w:rsid w:val="00375B8D"/>
    <w:rsid w:val="003806F1"/>
    <w:rsid w:val="003811A6"/>
    <w:rsid w:val="0038159F"/>
    <w:rsid w:val="00383ACA"/>
    <w:rsid w:val="00390C52"/>
    <w:rsid w:val="00391BF3"/>
    <w:rsid w:val="00395A02"/>
    <w:rsid w:val="003965D6"/>
    <w:rsid w:val="003A0D40"/>
    <w:rsid w:val="003A0E2D"/>
    <w:rsid w:val="003A479F"/>
    <w:rsid w:val="003A62D8"/>
    <w:rsid w:val="003B6CC7"/>
    <w:rsid w:val="003D118E"/>
    <w:rsid w:val="003D1452"/>
    <w:rsid w:val="003D31C7"/>
    <w:rsid w:val="003E116E"/>
    <w:rsid w:val="003E5C82"/>
    <w:rsid w:val="003E727D"/>
    <w:rsid w:val="003F265B"/>
    <w:rsid w:val="003F4835"/>
    <w:rsid w:val="0040292A"/>
    <w:rsid w:val="00402F1E"/>
    <w:rsid w:val="00405503"/>
    <w:rsid w:val="004062F6"/>
    <w:rsid w:val="00410912"/>
    <w:rsid w:val="0041187C"/>
    <w:rsid w:val="004130D4"/>
    <w:rsid w:val="00417BB6"/>
    <w:rsid w:val="00424F1E"/>
    <w:rsid w:val="00431BDC"/>
    <w:rsid w:val="00433CD1"/>
    <w:rsid w:val="00440A58"/>
    <w:rsid w:val="00442C55"/>
    <w:rsid w:val="00443194"/>
    <w:rsid w:val="00444ECC"/>
    <w:rsid w:val="004518DC"/>
    <w:rsid w:val="0045225E"/>
    <w:rsid w:val="00452BFA"/>
    <w:rsid w:val="004534E3"/>
    <w:rsid w:val="0045375B"/>
    <w:rsid w:val="004553ED"/>
    <w:rsid w:val="00456792"/>
    <w:rsid w:val="00460322"/>
    <w:rsid w:val="0046426E"/>
    <w:rsid w:val="00465AAE"/>
    <w:rsid w:val="0046742D"/>
    <w:rsid w:val="004712E7"/>
    <w:rsid w:val="004713D3"/>
    <w:rsid w:val="00472625"/>
    <w:rsid w:val="00474DF0"/>
    <w:rsid w:val="00477B74"/>
    <w:rsid w:val="004849F2"/>
    <w:rsid w:val="00485E5A"/>
    <w:rsid w:val="0049271A"/>
    <w:rsid w:val="004938C8"/>
    <w:rsid w:val="004945CE"/>
    <w:rsid w:val="004A4633"/>
    <w:rsid w:val="004A7F9C"/>
    <w:rsid w:val="004B0385"/>
    <w:rsid w:val="004C3D3D"/>
    <w:rsid w:val="004D2361"/>
    <w:rsid w:val="004E08AE"/>
    <w:rsid w:val="004E4300"/>
    <w:rsid w:val="004E66EC"/>
    <w:rsid w:val="004F1517"/>
    <w:rsid w:val="004F3BA0"/>
    <w:rsid w:val="00500A28"/>
    <w:rsid w:val="00501ADF"/>
    <w:rsid w:val="0050775E"/>
    <w:rsid w:val="005102B6"/>
    <w:rsid w:val="005136D8"/>
    <w:rsid w:val="00514C6D"/>
    <w:rsid w:val="00515E58"/>
    <w:rsid w:val="00517455"/>
    <w:rsid w:val="00526749"/>
    <w:rsid w:val="00531869"/>
    <w:rsid w:val="00532B8A"/>
    <w:rsid w:val="00541C15"/>
    <w:rsid w:val="0054611A"/>
    <w:rsid w:val="005470ED"/>
    <w:rsid w:val="005515E8"/>
    <w:rsid w:val="00551BF7"/>
    <w:rsid w:val="00553AD0"/>
    <w:rsid w:val="005573A7"/>
    <w:rsid w:val="00560A05"/>
    <w:rsid w:val="00563ECE"/>
    <w:rsid w:val="005646D6"/>
    <w:rsid w:val="00566557"/>
    <w:rsid w:val="005759BD"/>
    <w:rsid w:val="00590656"/>
    <w:rsid w:val="005944F2"/>
    <w:rsid w:val="00595827"/>
    <w:rsid w:val="00596678"/>
    <w:rsid w:val="00596F13"/>
    <w:rsid w:val="005B3115"/>
    <w:rsid w:val="005C5885"/>
    <w:rsid w:val="005D278A"/>
    <w:rsid w:val="005D3908"/>
    <w:rsid w:val="005D5228"/>
    <w:rsid w:val="005D637B"/>
    <w:rsid w:val="005E0907"/>
    <w:rsid w:val="005F20AF"/>
    <w:rsid w:val="005F5493"/>
    <w:rsid w:val="00600774"/>
    <w:rsid w:val="00602E3B"/>
    <w:rsid w:val="0060755E"/>
    <w:rsid w:val="00611526"/>
    <w:rsid w:val="00616235"/>
    <w:rsid w:val="00616B6B"/>
    <w:rsid w:val="00625DBA"/>
    <w:rsid w:val="006303D0"/>
    <w:rsid w:val="00630F09"/>
    <w:rsid w:val="00630FEE"/>
    <w:rsid w:val="006333DF"/>
    <w:rsid w:val="0064302F"/>
    <w:rsid w:val="00647476"/>
    <w:rsid w:val="00647E60"/>
    <w:rsid w:val="006505CE"/>
    <w:rsid w:val="0065355D"/>
    <w:rsid w:val="0065638F"/>
    <w:rsid w:val="00657906"/>
    <w:rsid w:val="00663795"/>
    <w:rsid w:val="00663B64"/>
    <w:rsid w:val="00670BD8"/>
    <w:rsid w:val="00671FA7"/>
    <w:rsid w:val="006722EE"/>
    <w:rsid w:val="006752BE"/>
    <w:rsid w:val="006753AA"/>
    <w:rsid w:val="00677E4C"/>
    <w:rsid w:val="0068004A"/>
    <w:rsid w:val="00680B1B"/>
    <w:rsid w:val="00683362"/>
    <w:rsid w:val="00684480"/>
    <w:rsid w:val="00686219"/>
    <w:rsid w:val="00692930"/>
    <w:rsid w:val="0069588B"/>
    <w:rsid w:val="006A0B25"/>
    <w:rsid w:val="006A3C9D"/>
    <w:rsid w:val="006A5DA1"/>
    <w:rsid w:val="006A604B"/>
    <w:rsid w:val="006B219E"/>
    <w:rsid w:val="006B30F4"/>
    <w:rsid w:val="006B3A12"/>
    <w:rsid w:val="006B66BA"/>
    <w:rsid w:val="006C0B18"/>
    <w:rsid w:val="006C35D9"/>
    <w:rsid w:val="006C5D2D"/>
    <w:rsid w:val="006C6717"/>
    <w:rsid w:val="006D1A6A"/>
    <w:rsid w:val="006D4EAA"/>
    <w:rsid w:val="006E7D48"/>
    <w:rsid w:val="006F62DB"/>
    <w:rsid w:val="00702CAD"/>
    <w:rsid w:val="00705D8F"/>
    <w:rsid w:val="00723B14"/>
    <w:rsid w:val="007353C1"/>
    <w:rsid w:val="007376C9"/>
    <w:rsid w:val="00737E7F"/>
    <w:rsid w:val="00741BA1"/>
    <w:rsid w:val="0074272C"/>
    <w:rsid w:val="00743338"/>
    <w:rsid w:val="00750A43"/>
    <w:rsid w:val="00750EA0"/>
    <w:rsid w:val="00754CEC"/>
    <w:rsid w:val="00763035"/>
    <w:rsid w:val="0076535F"/>
    <w:rsid w:val="0076579E"/>
    <w:rsid w:val="00767EC1"/>
    <w:rsid w:val="00777596"/>
    <w:rsid w:val="00780D90"/>
    <w:rsid w:val="007831C7"/>
    <w:rsid w:val="00794B5C"/>
    <w:rsid w:val="00797DA1"/>
    <w:rsid w:val="007A05D0"/>
    <w:rsid w:val="007A1285"/>
    <w:rsid w:val="007A146E"/>
    <w:rsid w:val="007B0541"/>
    <w:rsid w:val="007B13F1"/>
    <w:rsid w:val="007B4856"/>
    <w:rsid w:val="007B7342"/>
    <w:rsid w:val="007C03C5"/>
    <w:rsid w:val="007D60D7"/>
    <w:rsid w:val="007D6829"/>
    <w:rsid w:val="007E0699"/>
    <w:rsid w:val="007E11A7"/>
    <w:rsid w:val="007E4418"/>
    <w:rsid w:val="007E4F34"/>
    <w:rsid w:val="0081039B"/>
    <w:rsid w:val="00814F50"/>
    <w:rsid w:val="00821A82"/>
    <w:rsid w:val="00822EB8"/>
    <w:rsid w:val="0082513A"/>
    <w:rsid w:val="00830221"/>
    <w:rsid w:val="0083299C"/>
    <w:rsid w:val="00832DB2"/>
    <w:rsid w:val="00832EA1"/>
    <w:rsid w:val="00836366"/>
    <w:rsid w:val="0083714F"/>
    <w:rsid w:val="00837784"/>
    <w:rsid w:val="00840EDA"/>
    <w:rsid w:val="00842F92"/>
    <w:rsid w:val="008505B1"/>
    <w:rsid w:val="008527BC"/>
    <w:rsid w:val="00853553"/>
    <w:rsid w:val="00855C1D"/>
    <w:rsid w:val="00860372"/>
    <w:rsid w:val="008604D3"/>
    <w:rsid w:val="008625A0"/>
    <w:rsid w:val="008641F3"/>
    <w:rsid w:val="0087006D"/>
    <w:rsid w:val="00870693"/>
    <w:rsid w:val="00870B25"/>
    <w:rsid w:val="008713EB"/>
    <w:rsid w:val="00874B78"/>
    <w:rsid w:val="008778E2"/>
    <w:rsid w:val="0089095D"/>
    <w:rsid w:val="00894F12"/>
    <w:rsid w:val="0089504F"/>
    <w:rsid w:val="008A0210"/>
    <w:rsid w:val="008A2554"/>
    <w:rsid w:val="008A2975"/>
    <w:rsid w:val="008A35FF"/>
    <w:rsid w:val="008A42EB"/>
    <w:rsid w:val="008B15C9"/>
    <w:rsid w:val="008B357C"/>
    <w:rsid w:val="008B3F12"/>
    <w:rsid w:val="008B50C0"/>
    <w:rsid w:val="008B726F"/>
    <w:rsid w:val="008C1166"/>
    <w:rsid w:val="008C5DCE"/>
    <w:rsid w:val="008D047F"/>
    <w:rsid w:val="008D2406"/>
    <w:rsid w:val="008D37B5"/>
    <w:rsid w:val="008D4A3E"/>
    <w:rsid w:val="008D782B"/>
    <w:rsid w:val="008D7C74"/>
    <w:rsid w:val="008F5DE5"/>
    <w:rsid w:val="00900364"/>
    <w:rsid w:val="009075F1"/>
    <w:rsid w:val="00911016"/>
    <w:rsid w:val="00922616"/>
    <w:rsid w:val="00926607"/>
    <w:rsid w:val="00930171"/>
    <w:rsid w:val="00935645"/>
    <w:rsid w:val="00947E66"/>
    <w:rsid w:val="00950A15"/>
    <w:rsid w:val="00955A03"/>
    <w:rsid w:val="00957A34"/>
    <w:rsid w:val="00960AFE"/>
    <w:rsid w:val="00962538"/>
    <w:rsid w:val="00965330"/>
    <w:rsid w:val="0097032A"/>
    <w:rsid w:val="00972A84"/>
    <w:rsid w:val="009738CD"/>
    <w:rsid w:val="009742E8"/>
    <w:rsid w:val="0097522D"/>
    <w:rsid w:val="00975EBE"/>
    <w:rsid w:val="00982F17"/>
    <w:rsid w:val="00985A09"/>
    <w:rsid w:val="00986D8B"/>
    <w:rsid w:val="00991764"/>
    <w:rsid w:val="00991EB9"/>
    <w:rsid w:val="00995DBD"/>
    <w:rsid w:val="0099720E"/>
    <w:rsid w:val="009A0089"/>
    <w:rsid w:val="009A1FAB"/>
    <w:rsid w:val="009A362C"/>
    <w:rsid w:val="009A5A36"/>
    <w:rsid w:val="009B2671"/>
    <w:rsid w:val="009B4FE8"/>
    <w:rsid w:val="009C4FE9"/>
    <w:rsid w:val="009C56C0"/>
    <w:rsid w:val="009C70B5"/>
    <w:rsid w:val="009D0808"/>
    <w:rsid w:val="009D1E12"/>
    <w:rsid w:val="009D21F1"/>
    <w:rsid w:val="009D3206"/>
    <w:rsid w:val="009D4931"/>
    <w:rsid w:val="009D5BF0"/>
    <w:rsid w:val="009D6F1C"/>
    <w:rsid w:val="009E0D62"/>
    <w:rsid w:val="009E6211"/>
    <w:rsid w:val="009F164C"/>
    <w:rsid w:val="009F316B"/>
    <w:rsid w:val="009F3EF8"/>
    <w:rsid w:val="009F58BC"/>
    <w:rsid w:val="009F5BB4"/>
    <w:rsid w:val="00A0705F"/>
    <w:rsid w:val="00A11B7D"/>
    <w:rsid w:val="00A15477"/>
    <w:rsid w:val="00A24BF4"/>
    <w:rsid w:val="00A2589C"/>
    <w:rsid w:val="00A32936"/>
    <w:rsid w:val="00A36AB9"/>
    <w:rsid w:val="00A40C66"/>
    <w:rsid w:val="00A45652"/>
    <w:rsid w:val="00A523F4"/>
    <w:rsid w:val="00A541D2"/>
    <w:rsid w:val="00A55974"/>
    <w:rsid w:val="00A56A18"/>
    <w:rsid w:val="00A60EFA"/>
    <w:rsid w:val="00A74773"/>
    <w:rsid w:val="00A75181"/>
    <w:rsid w:val="00A771BC"/>
    <w:rsid w:val="00A7737B"/>
    <w:rsid w:val="00A85352"/>
    <w:rsid w:val="00A878DC"/>
    <w:rsid w:val="00A9257B"/>
    <w:rsid w:val="00A94355"/>
    <w:rsid w:val="00A96933"/>
    <w:rsid w:val="00AA11B9"/>
    <w:rsid w:val="00AA2FF7"/>
    <w:rsid w:val="00AB6E89"/>
    <w:rsid w:val="00AB7624"/>
    <w:rsid w:val="00AC34D7"/>
    <w:rsid w:val="00AC5315"/>
    <w:rsid w:val="00AD070E"/>
    <w:rsid w:val="00AD682A"/>
    <w:rsid w:val="00AE3BC0"/>
    <w:rsid w:val="00AE66E0"/>
    <w:rsid w:val="00AE73C3"/>
    <w:rsid w:val="00AF2696"/>
    <w:rsid w:val="00AF33D8"/>
    <w:rsid w:val="00AF350E"/>
    <w:rsid w:val="00AF4B1E"/>
    <w:rsid w:val="00B01215"/>
    <w:rsid w:val="00B018F5"/>
    <w:rsid w:val="00B01F89"/>
    <w:rsid w:val="00B043AC"/>
    <w:rsid w:val="00B1281C"/>
    <w:rsid w:val="00B12828"/>
    <w:rsid w:val="00B17055"/>
    <w:rsid w:val="00B26360"/>
    <w:rsid w:val="00B31A55"/>
    <w:rsid w:val="00B351C3"/>
    <w:rsid w:val="00B375CD"/>
    <w:rsid w:val="00B42460"/>
    <w:rsid w:val="00B445BA"/>
    <w:rsid w:val="00B46013"/>
    <w:rsid w:val="00B518CB"/>
    <w:rsid w:val="00B5330C"/>
    <w:rsid w:val="00B53EFF"/>
    <w:rsid w:val="00B57975"/>
    <w:rsid w:val="00B62819"/>
    <w:rsid w:val="00B662C5"/>
    <w:rsid w:val="00B7013B"/>
    <w:rsid w:val="00B741B0"/>
    <w:rsid w:val="00B850EC"/>
    <w:rsid w:val="00BA0875"/>
    <w:rsid w:val="00BB04AA"/>
    <w:rsid w:val="00BB3F28"/>
    <w:rsid w:val="00BB5FFB"/>
    <w:rsid w:val="00BC2823"/>
    <w:rsid w:val="00BC4397"/>
    <w:rsid w:val="00BD1332"/>
    <w:rsid w:val="00BD15AE"/>
    <w:rsid w:val="00BD5DAF"/>
    <w:rsid w:val="00BD5F6B"/>
    <w:rsid w:val="00BE2726"/>
    <w:rsid w:val="00BE6D99"/>
    <w:rsid w:val="00BE7B8B"/>
    <w:rsid w:val="00BF3625"/>
    <w:rsid w:val="00C017F2"/>
    <w:rsid w:val="00C04705"/>
    <w:rsid w:val="00C06044"/>
    <w:rsid w:val="00C0645A"/>
    <w:rsid w:val="00C10BEC"/>
    <w:rsid w:val="00C13D55"/>
    <w:rsid w:val="00C15013"/>
    <w:rsid w:val="00C17FCC"/>
    <w:rsid w:val="00C21C71"/>
    <w:rsid w:val="00C23E96"/>
    <w:rsid w:val="00C325B8"/>
    <w:rsid w:val="00C33CF2"/>
    <w:rsid w:val="00C3467D"/>
    <w:rsid w:val="00C36FB8"/>
    <w:rsid w:val="00C45DD4"/>
    <w:rsid w:val="00C474C3"/>
    <w:rsid w:val="00C5791B"/>
    <w:rsid w:val="00C600C6"/>
    <w:rsid w:val="00C65AF4"/>
    <w:rsid w:val="00C65D2D"/>
    <w:rsid w:val="00C7635B"/>
    <w:rsid w:val="00CA0AB9"/>
    <w:rsid w:val="00CA50F6"/>
    <w:rsid w:val="00CA6C5F"/>
    <w:rsid w:val="00CB2934"/>
    <w:rsid w:val="00CB5D59"/>
    <w:rsid w:val="00CB6E93"/>
    <w:rsid w:val="00CC3F58"/>
    <w:rsid w:val="00CC5E2C"/>
    <w:rsid w:val="00CC5F4B"/>
    <w:rsid w:val="00CC7E5D"/>
    <w:rsid w:val="00CD0093"/>
    <w:rsid w:val="00CD1BF4"/>
    <w:rsid w:val="00CD6822"/>
    <w:rsid w:val="00CD7DFD"/>
    <w:rsid w:val="00CE28E2"/>
    <w:rsid w:val="00CF4082"/>
    <w:rsid w:val="00CF7426"/>
    <w:rsid w:val="00D01F72"/>
    <w:rsid w:val="00D02ADD"/>
    <w:rsid w:val="00D039DD"/>
    <w:rsid w:val="00D07310"/>
    <w:rsid w:val="00D17313"/>
    <w:rsid w:val="00D176E2"/>
    <w:rsid w:val="00D30D70"/>
    <w:rsid w:val="00D35795"/>
    <w:rsid w:val="00D37B1A"/>
    <w:rsid w:val="00D37FF1"/>
    <w:rsid w:val="00D42DCC"/>
    <w:rsid w:val="00D46A9D"/>
    <w:rsid w:val="00D55829"/>
    <w:rsid w:val="00D5585D"/>
    <w:rsid w:val="00D6244D"/>
    <w:rsid w:val="00D632F9"/>
    <w:rsid w:val="00D71903"/>
    <w:rsid w:val="00D7325E"/>
    <w:rsid w:val="00D7451C"/>
    <w:rsid w:val="00D9008C"/>
    <w:rsid w:val="00D90451"/>
    <w:rsid w:val="00D918EA"/>
    <w:rsid w:val="00DA5DC9"/>
    <w:rsid w:val="00DB0CC7"/>
    <w:rsid w:val="00DB1E94"/>
    <w:rsid w:val="00DB2BF4"/>
    <w:rsid w:val="00DB6061"/>
    <w:rsid w:val="00DD0BAC"/>
    <w:rsid w:val="00DE3F50"/>
    <w:rsid w:val="00DE702C"/>
    <w:rsid w:val="00DF5BC1"/>
    <w:rsid w:val="00DF7312"/>
    <w:rsid w:val="00E020EC"/>
    <w:rsid w:val="00E0789F"/>
    <w:rsid w:val="00E15F84"/>
    <w:rsid w:val="00E361DD"/>
    <w:rsid w:val="00E37BD5"/>
    <w:rsid w:val="00E42CA0"/>
    <w:rsid w:val="00E47847"/>
    <w:rsid w:val="00E56FA7"/>
    <w:rsid w:val="00E6010F"/>
    <w:rsid w:val="00E61DA2"/>
    <w:rsid w:val="00E61EF1"/>
    <w:rsid w:val="00E63C49"/>
    <w:rsid w:val="00E6668C"/>
    <w:rsid w:val="00E700EB"/>
    <w:rsid w:val="00E73684"/>
    <w:rsid w:val="00E81596"/>
    <w:rsid w:val="00E81EC2"/>
    <w:rsid w:val="00E82633"/>
    <w:rsid w:val="00E832A7"/>
    <w:rsid w:val="00E87926"/>
    <w:rsid w:val="00E87BFE"/>
    <w:rsid w:val="00E9055F"/>
    <w:rsid w:val="00E913F4"/>
    <w:rsid w:val="00E924FE"/>
    <w:rsid w:val="00E974A7"/>
    <w:rsid w:val="00EA1B6F"/>
    <w:rsid w:val="00EA3165"/>
    <w:rsid w:val="00EA350E"/>
    <w:rsid w:val="00EA41C5"/>
    <w:rsid w:val="00EA53E2"/>
    <w:rsid w:val="00EA76E0"/>
    <w:rsid w:val="00EB011B"/>
    <w:rsid w:val="00EB0936"/>
    <w:rsid w:val="00EB215D"/>
    <w:rsid w:val="00EB2D31"/>
    <w:rsid w:val="00EB7F36"/>
    <w:rsid w:val="00EC249A"/>
    <w:rsid w:val="00EC35C7"/>
    <w:rsid w:val="00EC6CC3"/>
    <w:rsid w:val="00ED49DB"/>
    <w:rsid w:val="00ED720C"/>
    <w:rsid w:val="00EE031F"/>
    <w:rsid w:val="00EE3DCC"/>
    <w:rsid w:val="00EF0F9B"/>
    <w:rsid w:val="00EF34A8"/>
    <w:rsid w:val="00EF3BB8"/>
    <w:rsid w:val="00F01867"/>
    <w:rsid w:val="00F0277B"/>
    <w:rsid w:val="00F0519D"/>
    <w:rsid w:val="00F06C6A"/>
    <w:rsid w:val="00F119F1"/>
    <w:rsid w:val="00F14100"/>
    <w:rsid w:val="00F21C85"/>
    <w:rsid w:val="00F227AC"/>
    <w:rsid w:val="00F300EA"/>
    <w:rsid w:val="00F35210"/>
    <w:rsid w:val="00F362C5"/>
    <w:rsid w:val="00F36BEF"/>
    <w:rsid w:val="00F45B3E"/>
    <w:rsid w:val="00F4732A"/>
    <w:rsid w:val="00F501B1"/>
    <w:rsid w:val="00F50C2C"/>
    <w:rsid w:val="00F51999"/>
    <w:rsid w:val="00F5322A"/>
    <w:rsid w:val="00F66B94"/>
    <w:rsid w:val="00F6771D"/>
    <w:rsid w:val="00F714CE"/>
    <w:rsid w:val="00F72235"/>
    <w:rsid w:val="00F75C8E"/>
    <w:rsid w:val="00F81BF5"/>
    <w:rsid w:val="00F920CF"/>
    <w:rsid w:val="00F92765"/>
    <w:rsid w:val="00F9479F"/>
    <w:rsid w:val="00F94BF2"/>
    <w:rsid w:val="00F95077"/>
    <w:rsid w:val="00F978DD"/>
    <w:rsid w:val="00FA5834"/>
    <w:rsid w:val="00FB311B"/>
    <w:rsid w:val="00FB5539"/>
    <w:rsid w:val="00FC13EE"/>
    <w:rsid w:val="00FC49F6"/>
    <w:rsid w:val="00FC6B20"/>
    <w:rsid w:val="00FD3672"/>
    <w:rsid w:val="00FE4DD9"/>
    <w:rsid w:val="00FF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0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14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A146E"/>
    <w:rPr>
      <w:rFonts w:cs="Times New Roman"/>
      <w:b/>
      <w:bCs/>
      <w:color w:val="000080"/>
      <w:sz w:val="28"/>
      <w:szCs w:val="28"/>
    </w:rPr>
  </w:style>
  <w:style w:type="character" w:styleId="a3">
    <w:name w:val="Hyperlink"/>
    <w:uiPriority w:val="99"/>
    <w:rsid w:val="007A146E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7A146E"/>
    <w:rPr>
      <w:rFonts w:cs="Times New Roman"/>
      <w:color w:val="800080"/>
      <w:u w:val="single"/>
    </w:rPr>
  </w:style>
  <w:style w:type="paragraph" w:styleId="a5">
    <w:name w:val="header"/>
    <w:basedOn w:val="a"/>
    <w:link w:val="a6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A146E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7A14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7A146E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7A14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A146E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7A14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b">
    <w:name w:val="Заголовок статьи"/>
    <w:basedOn w:val="a"/>
    <w:next w:val="a"/>
    <w:uiPriority w:val="99"/>
    <w:rsid w:val="007A146E"/>
    <w:pPr>
      <w:widowControl w:val="0"/>
      <w:autoSpaceDE w:val="0"/>
      <w:autoSpaceDN w:val="0"/>
      <w:adjustRightInd w:val="0"/>
      <w:ind w:left="1612" w:hanging="892"/>
      <w:jc w:val="both"/>
    </w:pPr>
    <w:rPr>
      <w:sz w:val="28"/>
      <w:szCs w:val="28"/>
    </w:rPr>
  </w:style>
  <w:style w:type="character" w:customStyle="1" w:styleId="blk">
    <w:name w:val="blk"/>
    <w:uiPriority w:val="99"/>
    <w:rsid w:val="007A146E"/>
  </w:style>
  <w:style w:type="paragraph" w:styleId="ac">
    <w:name w:val="List Paragraph"/>
    <w:basedOn w:val="a"/>
    <w:uiPriority w:val="99"/>
    <w:qFormat/>
    <w:rsid w:val="00C7635B"/>
    <w:pPr>
      <w:ind w:left="720"/>
      <w:contextualSpacing/>
    </w:pPr>
  </w:style>
  <w:style w:type="paragraph" w:customStyle="1" w:styleId="ConsPlusNormal">
    <w:name w:val="ConsPlusNormal"/>
    <w:uiPriority w:val="99"/>
    <w:rsid w:val="0076579E"/>
    <w:pPr>
      <w:autoSpaceDE w:val="0"/>
      <w:autoSpaceDN w:val="0"/>
      <w:adjustRightInd w:val="0"/>
    </w:pPr>
    <w:rPr>
      <w:sz w:val="28"/>
      <w:szCs w:val="28"/>
    </w:rPr>
  </w:style>
  <w:style w:type="table" w:styleId="ad">
    <w:name w:val="Table Grid"/>
    <w:basedOn w:val="a1"/>
    <w:uiPriority w:val="59"/>
    <w:rsid w:val="006800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EEC4ACB3EF38077433F84031253BC364BFF19A34E1F9EC578A5F59F9c7SCN" TargetMode="External"/><Relationship Id="rId18" Type="http://schemas.openxmlformats.org/officeDocument/2006/relationships/hyperlink" Target="consultantplus://offline/ref=8ED08249432168FB79EE1D0BF68BD25E6DD62D288467EEF5B7F5F80220E4B2F12E647081E8E86C6630Q9E" TargetMode="External"/><Relationship Id="rId26" Type="http://schemas.openxmlformats.org/officeDocument/2006/relationships/hyperlink" Target="consultantplus://offline/ref=F9EEC4ACB3EF38077433F84031253BC364BFF19A34E1F9EC578A5F59F9c7SCN" TargetMode="External"/><Relationship Id="rId39" Type="http://schemas.openxmlformats.org/officeDocument/2006/relationships/hyperlink" Target="consultantplus://offline/ref=F786FC4E1808FED52D3FD2406946D7F2C0F9999291EBB1B5964870F219986C72DA5FD9AD8D86d8S4N" TargetMode="External"/><Relationship Id="rId21" Type="http://schemas.openxmlformats.org/officeDocument/2006/relationships/hyperlink" Target="consultantplus://offline/ref=8ED08249432168FB79EE1D0BF68BD25E6DD62D288467EEF5B7F5F80220E4B2F12E647083EFEC36Q1E" TargetMode="External"/><Relationship Id="rId34" Type="http://schemas.openxmlformats.org/officeDocument/2006/relationships/hyperlink" Target="consultantplus://offline/ref=F786FC4E1808FED52D3FD2406946D7F2C0F9999291EBB1B5964870F219d9S8N" TargetMode="External"/><Relationship Id="rId42" Type="http://schemas.openxmlformats.org/officeDocument/2006/relationships/hyperlink" Target="consultantplus://offline/ref=F786FC4E1808FED52D3FD2406946D7F2C0F9999291EBB1B5964870F219986C72DA5FD9AD8287d8S0N" TargetMode="External"/><Relationship Id="rId47" Type="http://schemas.openxmlformats.org/officeDocument/2006/relationships/hyperlink" Target="consultantplus://offline/ref=F786FC4E1808FED52D3FD2406946D7F2C0F9999291EBB1B5964870F219d9S8N" TargetMode="External"/><Relationship Id="rId50" Type="http://schemas.openxmlformats.org/officeDocument/2006/relationships/hyperlink" Target="consultantplus://offline/ref=F786FC4E1808FED52D3FD2406946D7F2C0F9999291EBB1B5964870F219986C72DA5FD9AD8B818041d5S2N" TargetMode="External"/><Relationship Id="rId55" Type="http://schemas.openxmlformats.org/officeDocument/2006/relationships/hyperlink" Target="consultantplus://offline/ref=F786FC4E1808FED52D3FD2406946D7F2C0F9999291EBB1B5964870F219986C72DA5FD9AD8285d8S3N" TargetMode="External"/><Relationship Id="rId63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68" Type="http://schemas.openxmlformats.org/officeDocument/2006/relationships/hyperlink" Target="consultantplus://offline/ref=F786FC4E1808FED52D3FD2406946D7F2C0F9999291EBB1B5964870F219986C72DA5FD9AE8E89d8S7N" TargetMode="External"/><Relationship Id="rId76" Type="http://schemas.openxmlformats.org/officeDocument/2006/relationships/hyperlink" Target="consultantplus://offline/ref=F786FC4E1808FED52D3FD2406946D7F2C0F99B9B93EBB1B5964870F219986C72DA5FD9AD8B898342d5S2N" TargetMode="External"/><Relationship Id="rId84" Type="http://schemas.openxmlformats.org/officeDocument/2006/relationships/hyperlink" Target="consultantplus://offline/ref=F786FC4E1808FED52D3FD2406946D7F2C0F9999291EBB1B5964870F219986C72DA5FD9AE8D88d8SEN" TargetMode="External"/><Relationship Id="rId89" Type="http://schemas.openxmlformats.org/officeDocument/2006/relationships/hyperlink" Target="consultantplus://offline/ref=F786FC4E1808FED52D3FD2406946D7F2C0F9999291EBB1B5964870F219d9S8N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F786FC4E1808FED52D3FD2406946D7F2C0F9999291EBB1B5964870F219986C72DA5FD9AE8E83d8S7N" TargetMode="External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DD62D288467EEF5B7F5F802203EQ4E" TargetMode="External"/><Relationship Id="rId29" Type="http://schemas.openxmlformats.org/officeDocument/2006/relationships/hyperlink" Target="consultantplus://offline/ref=F9EEC4ACB3EF38077433F84031253BC364BFF19A34E1F9EC578A5F59F9c7SCN" TargetMode="External"/><Relationship Id="rId11" Type="http://schemas.openxmlformats.org/officeDocument/2006/relationships/hyperlink" Target="consultantplus://offline/ref=F9EEC4ACB3EF38077433F84031253BC367B2F59639B6AEEE06DF51c5SCN" TargetMode="External"/><Relationship Id="rId24" Type="http://schemas.openxmlformats.org/officeDocument/2006/relationships/hyperlink" Target="consultantplus://offline/ref=F9EEC4ACB3EF38077433F84031253BC364BFF19A34E1F9EC578A5F59F9c7SCN" TargetMode="External"/><Relationship Id="rId32" Type="http://schemas.openxmlformats.org/officeDocument/2006/relationships/hyperlink" Target="consultantplus://offline/ref=F786FC4E1808FED52D3FD2406946D7F2C0F9999291EBB1B5964870F219986C72DA5FD9AF8A86d8S6N" TargetMode="External"/><Relationship Id="rId37" Type="http://schemas.openxmlformats.org/officeDocument/2006/relationships/hyperlink" Target="consultantplus://offline/ref=24E895E0C63F7DED1A9EE9B5A7259B6D152C3C0B2D32B5D00E366A01B8C01062AEF78945C74DC9S6F" TargetMode="External"/><Relationship Id="rId40" Type="http://schemas.openxmlformats.org/officeDocument/2006/relationships/hyperlink" Target="consultantplus://offline/ref=F786FC4E1808FED52D3FD2406946D7F2C0F9999291EBB1B5964870F219986C72DA5FD9AD8C81d8S7N" TargetMode="External"/><Relationship Id="rId45" Type="http://schemas.openxmlformats.org/officeDocument/2006/relationships/hyperlink" Target="consultantplus://offline/ref=F786FC4E1808FED52D3FD2406946D7F2C0F9999291EBB1B5964870F219986C72DA5FD9AD8385d8S0N" TargetMode="External"/><Relationship Id="rId53" Type="http://schemas.openxmlformats.org/officeDocument/2006/relationships/hyperlink" Target="consultantplus://offline/ref=F786FC4E1808FED52D3FD2406946D7F2C0F9999291EBB1B5964870F219986C72DA5FD9AD8387d8S4N" TargetMode="External"/><Relationship Id="rId58" Type="http://schemas.openxmlformats.org/officeDocument/2006/relationships/hyperlink" Target="consultantplus://offline/ref=A816ED254A8B80F9513CA48217939AD59DF413041A7BDA4EA643C7639CJ7u2K" TargetMode="External"/><Relationship Id="rId66" Type="http://schemas.openxmlformats.org/officeDocument/2006/relationships/hyperlink" Target="consultantplus://offline/ref=F786FC4E1808FED52D3FD2406946D7F2C0F9999291EBB1B5964870F219986C72DA5FD9A883d8S9N" TargetMode="External"/><Relationship Id="rId74" Type="http://schemas.openxmlformats.org/officeDocument/2006/relationships/hyperlink" Target="consultantplus://offline/ref=F786FC4E1808FED52D3FD2406946D7F2C0F9999291EBB1B5964870F219986C72DA5FD9AD8B808445d5S3N" TargetMode="External"/><Relationship Id="rId79" Type="http://schemas.openxmlformats.org/officeDocument/2006/relationships/hyperlink" Target="consultantplus://offline/ref=F786FC4E1808FED52D3FD2406946D7F2C0F9999291EBB1B5964870F219986C72DA5FD9AD8B828444d5SFN" TargetMode="External"/><Relationship Id="rId87" Type="http://schemas.openxmlformats.org/officeDocument/2006/relationships/hyperlink" Target="consultantplus://offline/ref=F786FC4E1808FED52D3FD2406946D7F2C0F9999291EBB1B5964870F219d9S8N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F786FC4E1808FED52D3FD2406946D7F2C0F9999291EBB1B5964870F219986C72DA5FD9AD8B82854Bd5S6N" TargetMode="External"/><Relationship Id="rId82" Type="http://schemas.openxmlformats.org/officeDocument/2006/relationships/hyperlink" Target="consultantplus://offline/ref=F786FC4E1808FED52D3FD2406946D7F2C0F9999291EBB1B5964870F219986C72DA5FD9AD8B83854Ad5S7N" TargetMode="External"/><Relationship Id="rId90" Type="http://schemas.openxmlformats.org/officeDocument/2006/relationships/hyperlink" Target="consultantplus://offline/ref=F786FC4E1808FED52D3FD2406946D7F2C0F9999291EBB1B5964870F219d9S8N" TargetMode="External"/><Relationship Id="rId19" Type="http://schemas.openxmlformats.org/officeDocument/2006/relationships/hyperlink" Target="consultantplus://offline/ref=8ED08249432168FB79EE1D0BF68BD25E6DD62D288467EEF5B7F5F802203EQ4E" TargetMode="External"/><Relationship Id="rId14" Type="http://schemas.openxmlformats.org/officeDocument/2006/relationships/hyperlink" Target="consultantplus://offline/ref=F9EEC4ACB3EF38077433F84031253BC364BFF19A34E1F9EC578A5F59F9c7SCN" TargetMode="External"/><Relationship Id="rId22" Type="http://schemas.openxmlformats.org/officeDocument/2006/relationships/hyperlink" Target="consultantplus://offline/ref=8ED08249432168FB79EE1D0BF68BD25E6DD62D288467EEF5B7F5F80220E4B2F12E647083EFEC36Q1E" TargetMode="External"/><Relationship Id="rId27" Type="http://schemas.openxmlformats.org/officeDocument/2006/relationships/hyperlink" Target="consultantplus://offline/ref=F9EEC4ACB3EF38077433F84031253BC364BFF19A34E1F9EC578A5F59F9c7SCN" TargetMode="External"/><Relationship Id="rId30" Type="http://schemas.openxmlformats.org/officeDocument/2006/relationships/hyperlink" Target="consultantplus://offline/ref=F9EEC4ACB3EF38077433F84031253BC364BFF19A34E1F9EC578A5F59F9c7SCN" TargetMode="External"/><Relationship Id="rId35" Type="http://schemas.openxmlformats.org/officeDocument/2006/relationships/hyperlink" Target="consultantplus://offline/ref=F786FC4E1808FED52D3FD2406946D7F2C0F9999291EBB1B5964870F219986C72DA5FD9AD8D81d8S5N" TargetMode="External"/><Relationship Id="rId43" Type="http://schemas.openxmlformats.org/officeDocument/2006/relationships/hyperlink" Target="consultantplus://offline/ref=F786FC4E1808FED52D3FD2406946D7F2C0F9999291EBB1B5964870F219986C72DA5FD9AD8385d8S0N" TargetMode="External"/><Relationship Id="rId48" Type="http://schemas.openxmlformats.org/officeDocument/2006/relationships/hyperlink" Target="consultantplus://offline/ref=F786FC4E1808FED52D3FD2406946D7F2C0F9999291EBB1B5964870F219986C72DA5FD9AD8C84d8S3N" TargetMode="External"/><Relationship Id="rId56" Type="http://schemas.openxmlformats.org/officeDocument/2006/relationships/hyperlink" Target="consultantplus://offline/ref=F786FC4E1808FED52D3FD2406946D7F2C0F9999291EBB1B5964870F219d9S8N" TargetMode="External"/><Relationship Id="rId64" Type="http://schemas.openxmlformats.org/officeDocument/2006/relationships/hyperlink" Target="consultantplus://offline/ref=F786FC4E1808FED52D3FD2406946D7F2C0F9999291EBB1B5964870F219986C72DA5FD9AD8B808445d5S3N" TargetMode="External"/><Relationship Id="rId69" Type="http://schemas.openxmlformats.org/officeDocument/2006/relationships/hyperlink" Target="consultantplus://offline/ref=F786FC4E1808FED52D3FD2406946D7F2C0F9999291EBB1B5964870F219986C72DA5FD9AE8E84d8S3N" TargetMode="External"/><Relationship Id="rId77" Type="http://schemas.openxmlformats.org/officeDocument/2006/relationships/hyperlink" Target="consultantplus://offline/ref=F786FC4E1808FED52D3FD2406946D7F2C0F9999291EBB1B5964870F219d9S8N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786FC4E1808FED52D3FD2406946D7F2C0F9999291EBB1B5964870F219986C72DA5FD9AE8383d8S4N" TargetMode="External"/><Relationship Id="rId72" Type="http://schemas.openxmlformats.org/officeDocument/2006/relationships/hyperlink" Target="consultantplus://offline/ref=F786FC4E1808FED52D3FCC4D7F2A88F7C0F7C49694EBB8E1C2172BAF4E9166259D1080EFCF8C864356741FdDS5N" TargetMode="External"/><Relationship Id="rId80" Type="http://schemas.openxmlformats.org/officeDocument/2006/relationships/hyperlink" Target="consultantplus://offline/ref=F786FC4E1808FED52D3FD2406946D7F2C0F9999291EBB1B5964870F219d9S8N" TargetMode="External"/><Relationship Id="rId85" Type="http://schemas.openxmlformats.org/officeDocument/2006/relationships/hyperlink" Target="consultantplus://offline/ref=F786FC4E1808FED52D3FD2406946D7F2C0F9999291EBB1B5964870F219d9S8N" TargetMode="External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EEC4ACB3EF38077433F84031253BC364BFF19A34E1F9EC578A5F59F9c7SCN" TargetMode="External"/><Relationship Id="rId17" Type="http://schemas.openxmlformats.org/officeDocument/2006/relationships/hyperlink" Target="consultantplus://offline/ref=8ED08249432168FB79EE1D0BF68BD25E6DD62D288467EEF5B7F5F80220E4B2F12E647081E8E9646730Q9E" TargetMode="External"/><Relationship Id="rId25" Type="http://schemas.openxmlformats.org/officeDocument/2006/relationships/hyperlink" Target="consultantplus://offline/ref=F9EEC4ACB3EF38077433F84031253BC364BFF19A34E1F9EC578A5F59F9c7SCN" TargetMode="External"/><Relationship Id="rId33" Type="http://schemas.openxmlformats.org/officeDocument/2006/relationships/hyperlink" Target="consultantplus://offline/ref=F786FC4E1808FED52D3FD2406946D7F2C0F9999291EBB1B5964870F219d9S8N" TargetMode="External"/><Relationship Id="rId38" Type="http://schemas.openxmlformats.org/officeDocument/2006/relationships/hyperlink" Target="consultantplus://offline/ref=F786FC4E1808FED52D3FD2406946D7F2C0F9999291EBB1B5964870F219986C72DA5FD9AD8F80d8SFN" TargetMode="External"/><Relationship Id="rId46" Type="http://schemas.openxmlformats.org/officeDocument/2006/relationships/hyperlink" Target="consultantplus://offline/ref=F786FC4E1808FED52D3FD2406946D7F2C0F9999291EBB1B5964870F219d9S8N" TargetMode="External"/><Relationship Id="rId59" Type="http://schemas.openxmlformats.org/officeDocument/2006/relationships/hyperlink" Target="consultantplus://offline/ref=FC1D8921C14A81A45AB048E40655BC1072F358E966442945397EA1A8192A774C0087C2CB3747lCw5L" TargetMode="External"/><Relationship Id="rId67" Type="http://schemas.openxmlformats.org/officeDocument/2006/relationships/hyperlink" Target="consultantplus://offline/ref=F786FC4E1808FED52D3FD2406946D7F2C0F9999291EBB1B5964870F219986C72DA5FD9AE8D85d8SFN" TargetMode="External"/><Relationship Id="rId20" Type="http://schemas.openxmlformats.org/officeDocument/2006/relationships/hyperlink" Target="consultantplus://offline/ref=8ED08249432168FB79EE1D0BF68BD25E6DD62D288467EEF5B7F5F802203EQ4E" TargetMode="External"/><Relationship Id="rId41" Type="http://schemas.openxmlformats.org/officeDocument/2006/relationships/hyperlink" Target="consultantplus://offline/ref=F786FC4E1808FED52D3FD2406946D7F2C0F9999291EBB1B5964870F219986C72DA5FD9AD8C87d8S1N" TargetMode="External"/><Relationship Id="rId54" Type="http://schemas.openxmlformats.org/officeDocument/2006/relationships/hyperlink" Target="consultantplus://offline/ref=F786FC4E1808FED52D3FD2406946D7F2C0F9999291EBB1B5964870F219986C72DA5FD9AD8283d8S7N" TargetMode="External"/><Relationship Id="rId62" Type="http://schemas.openxmlformats.org/officeDocument/2006/relationships/hyperlink" Target="consultantplus://offline/ref=F786FC4E1808FED52D3FD2406946D7F2C0F9999291EBB1B5964870F219d9S8N" TargetMode="External"/><Relationship Id="rId70" Type="http://schemas.openxmlformats.org/officeDocument/2006/relationships/hyperlink" Target="consultantplus://offline/ref=F786FC4E1808FED52D3FD2406946D7F2C0F9999291EBB1B5964870F219986C72DA5FD9AD8B808445d5S3N" TargetMode="External"/><Relationship Id="rId75" Type="http://schemas.openxmlformats.org/officeDocument/2006/relationships/hyperlink" Target="consultantplus://offline/ref=F786FC4E1808FED52D3FD2406946D7F2C0F9999291EBB1B5964870F219986C72DA5FD9AE8E83d8S7N" TargetMode="External"/><Relationship Id="rId83" Type="http://schemas.openxmlformats.org/officeDocument/2006/relationships/hyperlink" Target="consultantplus://offline/ref=F786FC4E1808FED52D3FD2406946D7F2C0F9999291EBB1B5964870F219986C72DA5FD9AE8D87d8S7N" TargetMode="External"/><Relationship Id="rId88" Type="http://schemas.openxmlformats.org/officeDocument/2006/relationships/hyperlink" Target="consultantplus://offline/ref=F786FC4E1808FED52D3FD2406946D7F2C0F9999291EBB1B5964870F219d9S8N" TargetMode="External"/><Relationship Id="rId91" Type="http://schemas.openxmlformats.org/officeDocument/2006/relationships/hyperlink" Target="consultantplus://offline/ref=F786FC4E1808FED52D3FD2406946D7F2C0F9999291EBB1B5964870F219d9S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F9EEC4ACB3EF38077433F84031253BC364BFF19A34E1F9EC578A5F59F9c7SCN" TargetMode="External"/><Relationship Id="rId23" Type="http://schemas.openxmlformats.org/officeDocument/2006/relationships/hyperlink" Target="consultantplus://offline/ref=8ED08249432168FB79EE1D0BF68BD25E6DD62D288467EEF5B7F5F802203EQ4E" TargetMode="External"/><Relationship Id="rId28" Type="http://schemas.openxmlformats.org/officeDocument/2006/relationships/hyperlink" Target="consultantplus://offline/ref=F9EEC4ACB3EF38077433F84031253BC364BFF19A34E1F9EC578A5F59F9c7SCN" TargetMode="External"/><Relationship Id="rId36" Type="http://schemas.openxmlformats.org/officeDocument/2006/relationships/hyperlink" Target="consultantplus://offline/ref=F786FC4E1808FED52D3FD2406946D7F2C0F9999291EBB1B5964870F219986C72DA5FD9AD8E81d8S7N" TargetMode="External"/><Relationship Id="rId49" Type="http://schemas.openxmlformats.org/officeDocument/2006/relationships/hyperlink" Target="consultantplus://offline/ref=F786FC4E1808FED52D3FD2406946D7F2C0F9999291EBB1B5964870F219986C72DA5FD9AD8C87d8S3N" TargetMode="External"/><Relationship Id="rId57" Type="http://schemas.openxmlformats.org/officeDocument/2006/relationships/hyperlink" Target="consultantplus://offline/ref=A816ED254A8B80F9513CA48217939AD59DF413041A7BDA4EA643C7639C7275CDF4F79EF11799J2uBK" TargetMode="External"/><Relationship Id="rId10" Type="http://schemas.openxmlformats.org/officeDocument/2006/relationships/hyperlink" Target="file:///C:\Program%20Files\scli\&#1040;&#1088;&#1084;&#1052;&#1091;&#1085;&#1080;&#1094;&#1080;&#1087;&#1072;&#1083;%202.1%20(build%201.2)\WordTmp\181427.doc" TargetMode="External"/><Relationship Id="rId31" Type="http://schemas.openxmlformats.org/officeDocument/2006/relationships/hyperlink" Target="consultantplus://offline/ref=F9EEC4ACB3EF38077433F84031253BC364BFF19A34E1F9EC578A5F59F9c7SCN" TargetMode="External"/><Relationship Id="rId44" Type="http://schemas.openxmlformats.org/officeDocument/2006/relationships/hyperlink" Target="consultantplus://offline/ref=F786FC4E1808FED52D3FD2406946D7F2C0F9999291EBB1B5964870F219986C72DA5FD9AD8C87d8S1N" TargetMode="External"/><Relationship Id="rId52" Type="http://schemas.openxmlformats.org/officeDocument/2006/relationships/hyperlink" Target="consultantplus://offline/ref=F786FC4E1808FED52D3FD2406946D7F2C0F9999291EBB1B5964870F219986C72DA5FD9AD8382d8S3N" TargetMode="External"/><Relationship Id="rId60" Type="http://schemas.openxmlformats.org/officeDocument/2006/relationships/hyperlink" Target="consultantplus://offline/ref=F786FC4E1808FED52D3FD2406946D7F2C0F9999291EBB1B5964870F219986C72DA5FD9AD8B838145d5S5N" TargetMode="External"/><Relationship Id="rId65" Type="http://schemas.openxmlformats.org/officeDocument/2006/relationships/hyperlink" Target="consultantplus://offline/ref=F786FC4E1808FED52D3FD2406946D7F2C0F9999291EBB1B5964870F219986C72DA5FD9AE8E83d8S7N" TargetMode="External"/><Relationship Id="rId73" Type="http://schemas.openxmlformats.org/officeDocument/2006/relationships/hyperlink" Target="consultantplus://offline/ref=F786FC4E1808FED52D3FD2406946D7F2C0F9999291EBB1B5964870F219d9S8N" TargetMode="External"/><Relationship Id="rId78" Type="http://schemas.openxmlformats.org/officeDocument/2006/relationships/hyperlink" Target="consultantplus://offline/ref=F786FC4E1808FED52D3FD2406946D7F2C0F9999291EBB1B5964870F219986C72DA5FD9AE8E84d8SFN" TargetMode="External"/><Relationship Id="rId81" Type="http://schemas.openxmlformats.org/officeDocument/2006/relationships/hyperlink" Target="consultantplus://offline/ref=F786FC4E1808FED52D3FD2406946D7F2C0F9999291EBB1B5964870F219d9S8N" TargetMode="External"/><Relationship Id="rId86" Type="http://schemas.openxmlformats.org/officeDocument/2006/relationships/hyperlink" Target="consultantplus://offline/ref=F786FC4E1808FED52D3FD2406946D7F2C0F9999291EBB1B5964870F219986C72DA5FD9AE8D88d8S6N" TargetMode="External"/><Relationship Id="rId9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Program%20Files\scli\&#1040;&#1088;&#1084;&#1052;&#1091;&#1085;&#1080;&#1094;&#1080;&#1087;&#1072;&#1083;%202.1%20(build%201.2)\WordTmp\18142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D909E-C023-45D0-B3E7-E955E915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39</Pages>
  <Words>14531</Words>
  <Characters>82827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50</cp:revision>
  <cp:lastPrinted>2016-05-05T12:49:00Z</cp:lastPrinted>
  <dcterms:created xsi:type="dcterms:W3CDTF">2016-03-18T11:52:00Z</dcterms:created>
  <dcterms:modified xsi:type="dcterms:W3CDTF">2018-07-08T07:31:00Z</dcterms:modified>
</cp:coreProperties>
</file>